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FDC20" w14:textId="2E5C2FF6" w:rsidR="00091AA6" w:rsidRPr="008E41A4" w:rsidRDefault="00091AA6" w:rsidP="008E41A4">
      <w:pPr>
        <w:pStyle w:val="Heading1"/>
        <w:spacing w:before="0" w:line="240" w:lineRule="auto"/>
        <w:jc w:val="center"/>
        <w:rPr>
          <w:rFonts w:ascii="Times New Roman" w:hAnsi="Times New Roman" w:cs="Times New Roman"/>
          <w:b/>
          <w:bCs/>
          <w:color w:val="000000" w:themeColor="text1"/>
          <w:sz w:val="24"/>
          <w:szCs w:val="24"/>
        </w:rPr>
      </w:pPr>
      <w:bookmarkStart w:id="0" w:name="_Hlk169775645"/>
      <w:r w:rsidRPr="008E41A4">
        <w:rPr>
          <w:rFonts w:ascii="Times New Roman" w:hAnsi="Times New Roman" w:cs="Times New Roman"/>
          <w:b/>
          <w:bCs/>
          <w:color w:val="000000" w:themeColor="text1"/>
          <w:sz w:val="24"/>
          <w:szCs w:val="24"/>
        </w:rPr>
        <w:t>AN ANALYSIS ENGLISH SPEECH TASK IN IMPROVING STUDENTS’ SPEAKING SKILL</w:t>
      </w:r>
      <w:r w:rsidR="008E41A4" w:rsidRPr="008E41A4">
        <w:rPr>
          <w:rFonts w:ascii="Times New Roman" w:hAnsi="Times New Roman" w:cs="Times New Roman"/>
          <w:b/>
          <w:bCs/>
          <w:color w:val="000000" w:themeColor="text1"/>
          <w:sz w:val="24"/>
          <w:szCs w:val="24"/>
          <w:lang w:val="id-ID"/>
        </w:rPr>
        <w:t xml:space="preserve"> </w:t>
      </w:r>
      <w:r w:rsidR="008E41A4" w:rsidRPr="008E41A4">
        <w:rPr>
          <w:rFonts w:ascii="Times New Roman" w:hAnsi="Times New Roman" w:cs="Times New Roman"/>
          <w:b/>
          <w:bCs/>
          <w:color w:val="000000" w:themeColor="text1"/>
          <w:sz w:val="24"/>
          <w:szCs w:val="24"/>
        </w:rPr>
        <w:t xml:space="preserve">(STUDY AT THE EIGHT </w:t>
      </w:r>
      <w:proofErr w:type="gramStart"/>
      <w:r w:rsidR="008E41A4" w:rsidRPr="008E41A4">
        <w:rPr>
          <w:rFonts w:ascii="Times New Roman" w:hAnsi="Times New Roman" w:cs="Times New Roman"/>
          <w:b/>
          <w:bCs/>
          <w:color w:val="000000" w:themeColor="text1"/>
          <w:sz w:val="24"/>
          <w:szCs w:val="24"/>
        </w:rPr>
        <w:t>GRADE</w:t>
      </w:r>
      <w:proofErr w:type="gramEnd"/>
      <w:r w:rsidR="008E41A4" w:rsidRPr="008E41A4">
        <w:rPr>
          <w:rFonts w:ascii="Times New Roman" w:hAnsi="Times New Roman" w:cs="Times New Roman"/>
          <w:b/>
          <w:bCs/>
          <w:color w:val="000000" w:themeColor="text1"/>
          <w:sz w:val="24"/>
          <w:szCs w:val="24"/>
        </w:rPr>
        <w:t xml:space="preserve"> OF SMP NEGERI 3 PINRANG)</w:t>
      </w:r>
    </w:p>
    <w:p w14:paraId="4865CB4F" w14:textId="77777777" w:rsidR="00091AA6" w:rsidRPr="00650056" w:rsidRDefault="00091AA6" w:rsidP="00650056">
      <w:pPr>
        <w:spacing w:after="0" w:line="240" w:lineRule="auto"/>
        <w:jc w:val="center"/>
        <w:rPr>
          <w:rFonts w:ascii="Times New Roman" w:hAnsi="Times New Roman" w:cs="Times New Roman"/>
          <w:b/>
          <w:bCs/>
          <w:sz w:val="24"/>
          <w:szCs w:val="24"/>
        </w:rPr>
      </w:pPr>
    </w:p>
    <w:p w14:paraId="37EC70B9" w14:textId="4B8750D6" w:rsidR="00091AA6" w:rsidRPr="00650056" w:rsidRDefault="00091AA6" w:rsidP="00650056">
      <w:pPr>
        <w:spacing w:after="0" w:line="240" w:lineRule="auto"/>
        <w:jc w:val="center"/>
        <w:rPr>
          <w:rFonts w:ascii="Times New Roman" w:hAnsi="Times New Roman" w:cs="Times New Roman"/>
          <w:b/>
          <w:bCs/>
          <w:sz w:val="24"/>
          <w:szCs w:val="24"/>
        </w:rPr>
      </w:pPr>
      <w:r w:rsidRPr="00650056">
        <w:rPr>
          <w:rFonts w:ascii="Times New Roman" w:hAnsi="Times New Roman" w:cs="Times New Roman"/>
          <w:b/>
          <w:bCs/>
          <w:sz w:val="24"/>
          <w:szCs w:val="24"/>
        </w:rPr>
        <w:t>Hasni</w:t>
      </w:r>
    </w:p>
    <w:p w14:paraId="0EC02CEF" w14:textId="0182231C" w:rsidR="00091AA6" w:rsidRPr="00650056" w:rsidRDefault="00091AA6" w:rsidP="00650056">
      <w:pPr>
        <w:spacing w:after="0" w:line="240" w:lineRule="auto"/>
        <w:jc w:val="center"/>
        <w:rPr>
          <w:rFonts w:ascii="Times New Roman" w:hAnsi="Times New Roman" w:cs="Times New Roman"/>
          <w:sz w:val="24"/>
          <w:szCs w:val="24"/>
        </w:rPr>
      </w:pPr>
      <w:r w:rsidRPr="00650056">
        <w:rPr>
          <w:rFonts w:ascii="Times New Roman" w:hAnsi="Times New Roman" w:cs="Times New Roman"/>
          <w:sz w:val="24"/>
          <w:szCs w:val="24"/>
        </w:rPr>
        <w:t>Universitas Muslim Indonesia</w:t>
      </w:r>
    </w:p>
    <w:p w14:paraId="4F894B8E" w14:textId="4534AC2C" w:rsidR="00091AA6" w:rsidRPr="00650056" w:rsidRDefault="00091AA6" w:rsidP="00650056">
      <w:pPr>
        <w:spacing w:after="0" w:line="240" w:lineRule="auto"/>
        <w:jc w:val="center"/>
        <w:rPr>
          <w:rFonts w:ascii="Times New Roman" w:hAnsi="Times New Roman" w:cs="Times New Roman"/>
          <w:i/>
          <w:iCs/>
          <w:sz w:val="24"/>
          <w:szCs w:val="24"/>
        </w:rPr>
      </w:pPr>
      <w:r w:rsidRPr="00650056">
        <w:rPr>
          <w:rFonts w:ascii="Times New Roman" w:hAnsi="Times New Roman" w:cs="Times New Roman"/>
          <w:i/>
          <w:iCs/>
          <w:sz w:val="24"/>
          <w:szCs w:val="24"/>
        </w:rPr>
        <w:t>Hasni0895@gmail.com</w:t>
      </w:r>
    </w:p>
    <w:p w14:paraId="472E5813" w14:textId="77777777" w:rsidR="008E12B4" w:rsidRPr="00650056" w:rsidRDefault="008E12B4" w:rsidP="00650056">
      <w:pPr>
        <w:spacing w:after="0" w:line="240" w:lineRule="auto"/>
        <w:jc w:val="center"/>
        <w:rPr>
          <w:rFonts w:ascii="Times New Roman" w:hAnsi="Times New Roman" w:cs="Times New Roman"/>
          <w:i/>
          <w:iCs/>
          <w:sz w:val="24"/>
          <w:szCs w:val="24"/>
        </w:rPr>
      </w:pPr>
    </w:p>
    <w:p w14:paraId="7E88F05C" w14:textId="54593286" w:rsidR="008E12B4" w:rsidRDefault="00091AA6" w:rsidP="00650056">
      <w:pPr>
        <w:spacing w:after="0" w:line="240" w:lineRule="auto"/>
        <w:jc w:val="center"/>
        <w:rPr>
          <w:rFonts w:ascii="Times New Roman" w:hAnsi="Times New Roman" w:cs="Times New Roman"/>
          <w:b/>
          <w:bCs/>
          <w:sz w:val="24"/>
          <w:szCs w:val="24"/>
        </w:rPr>
      </w:pPr>
      <w:r w:rsidRPr="00650056">
        <w:rPr>
          <w:rFonts w:ascii="Times New Roman" w:hAnsi="Times New Roman" w:cs="Times New Roman"/>
          <w:b/>
          <w:bCs/>
          <w:sz w:val="24"/>
          <w:szCs w:val="24"/>
        </w:rPr>
        <w:t>Muhajir</w:t>
      </w:r>
    </w:p>
    <w:p w14:paraId="3C716B93" w14:textId="560785F9" w:rsidR="00650056" w:rsidRPr="00650056" w:rsidRDefault="00650056" w:rsidP="00650056">
      <w:pPr>
        <w:spacing w:after="0" w:line="240" w:lineRule="auto"/>
        <w:jc w:val="center"/>
        <w:rPr>
          <w:rFonts w:ascii="Times New Roman" w:hAnsi="Times New Roman" w:cs="Times New Roman"/>
          <w:sz w:val="24"/>
          <w:szCs w:val="24"/>
        </w:rPr>
      </w:pPr>
      <w:r w:rsidRPr="00650056">
        <w:rPr>
          <w:rFonts w:ascii="Times New Roman" w:hAnsi="Times New Roman" w:cs="Times New Roman"/>
          <w:sz w:val="24"/>
          <w:szCs w:val="24"/>
        </w:rPr>
        <w:t>Universitas Muslim Indonesia</w:t>
      </w:r>
    </w:p>
    <w:p w14:paraId="26C1BDDC" w14:textId="39D157D3" w:rsidR="00F104CA" w:rsidRPr="00650056" w:rsidRDefault="00F104CA" w:rsidP="00650056">
      <w:pPr>
        <w:spacing w:after="0" w:line="240" w:lineRule="auto"/>
        <w:jc w:val="center"/>
        <w:rPr>
          <w:rFonts w:ascii="Times New Roman" w:hAnsi="Times New Roman" w:cs="Times New Roman"/>
          <w:i/>
          <w:iCs/>
          <w:sz w:val="24"/>
          <w:szCs w:val="24"/>
        </w:rPr>
      </w:pPr>
      <w:r w:rsidRPr="00650056">
        <w:rPr>
          <w:rFonts w:ascii="Times New Roman" w:hAnsi="Times New Roman" w:cs="Times New Roman"/>
          <w:i/>
          <w:iCs/>
          <w:sz w:val="24"/>
          <w:szCs w:val="24"/>
        </w:rPr>
        <w:t>muhajir.sastra@umi.ac.id</w:t>
      </w:r>
    </w:p>
    <w:p w14:paraId="0F1132DB" w14:textId="77777777" w:rsidR="00650056" w:rsidRDefault="00650056" w:rsidP="00650056">
      <w:pPr>
        <w:spacing w:after="0" w:line="240" w:lineRule="auto"/>
        <w:jc w:val="center"/>
        <w:rPr>
          <w:rFonts w:ascii="Times New Roman" w:hAnsi="Times New Roman" w:cs="Times New Roman"/>
          <w:b/>
          <w:bCs/>
          <w:sz w:val="24"/>
          <w:szCs w:val="24"/>
        </w:rPr>
      </w:pPr>
    </w:p>
    <w:p w14:paraId="00082BCF" w14:textId="32CA1EED" w:rsidR="00E77EF6" w:rsidRDefault="00091AA6" w:rsidP="00650056">
      <w:pPr>
        <w:spacing w:after="0" w:line="240" w:lineRule="auto"/>
        <w:jc w:val="center"/>
        <w:rPr>
          <w:rFonts w:ascii="Times New Roman" w:hAnsi="Times New Roman" w:cs="Times New Roman"/>
          <w:b/>
          <w:bCs/>
          <w:sz w:val="24"/>
          <w:szCs w:val="24"/>
        </w:rPr>
      </w:pPr>
      <w:r w:rsidRPr="00650056">
        <w:rPr>
          <w:rFonts w:ascii="Times New Roman" w:hAnsi="Times New Roman" w:cs="Times New Roman"/>
          <w:b/>
          <w:bCs/>
          <w:sz w:val="24"/>
          <w:szCs w:val="24"/>
        </w:rPr>
        <w:t>Sulastri</w:t>
      </w:r>
    </w:p>
    <w:p w14:paraId="7B742C08" w14:textId="7A135E8A" w:rsidR="00650056" w:rsidRPr="00650056" w:rsidRDefault="00650056" w:rsidP="00650056">
      <w:pPr>
        <w:spacing w:after="0" w:line="240" w:lineRule="auto"/>
        <w:jc w:val="center"/>
        <w:rPr>
          <w:rFonts w:ascii="Times New Roman" w:hAnsi="Times New Roman" w:cs="Times New Roman"/>
          <w:sz w:val="24"/>
          <w:szCs w:val="24"/>
        </w:rPr>
      </w:pPr>
      <w:r w:rsidRPr="00650056">
        <w:rPr>
          <w:rFonts w:ascii="Times New Roman" w:hAnsi="Times New Roman" w:cs="Times New Roman"/>
          <w:sz w:val="24"/>
          <w:szCs w:val="24"/>
        </w:rPr>
        <w:t>Universitas Muslim Indonesia</w:t>
      </w:r>
    </w:p>
    <w:p w14:paraId="6CB8BC96" w14:textId="61B3B105" w:rsidR="00F104CA" w:rsidRPr="00650056" w:rsidRDefault="00F104CA" w:rsidP="00650056">
      <w:pPr>
        <w:spacing w:after="0" w:line="240" w:lineRule="auto"/>
        <w:jc w:val="center"/>
        <w:rPr>
          <w:rFonts w:ascii="Times New Roman" w:hAnsi="Times New Roman" w:cs="Times New Roman"/>
          <w:i/>
          <w:iCs/>
          <w:sz w:val="24"/>
          <w:szCs w:val="24"/>
        </w:rPr>
      </w:pPr>
      <w:r w:rsidRPr="00650056">
        <w:rPr>
          <w:rFonts w:ascii="Times New Roman" w:hAnsi="Times New Roman" w:cs="Times New Roman"/>
          <w:i/>
          <w:iCs/>
          <w:sz w:val="24"/>
          <w:szCs w:val="24"/>
        </w:rPr>
        <w:t>sulastri.sulastri@umi.ac.id</w:t>
      </w:r>
    </w:p>
    <w:p w14:paraId="12E4C53E" w14:textId="77777777" w:rsidR="00650056" w:rsidRDefault="00650056" w:rsidP="00650056">
      <w:pPr>
        <w:spacing w:after="0" w:line="240" w:lineRule="auto"/>
        <w:jc w:val="center"/>
        <w:rPr>
          <w:rFonts w:ascii="Times New Roman" w:hAnsi="Times New Roman" w:cs="Times New Roman"/>
          <w:b/>
          <w:bCs/>
          <w:sz w:val="24"/>
          <w:szCs w:val="24"/>
        </w:rPr>
      </w:pPr>
    </w:p>
    <w:p w14:paraId="1D0BFB6E" w14:textId="21D8BD59" w:rsidR="00091AA6" w:rsidRPr="00650056" w:rsidRDefault="00091AA6" w:rsidP="00650056">
      <w:pPr>
        <w:spacing w:after="0" w:line="240" w:lineRule="auto"/>
        <w:jc w:val="center"/>
        <w:rPr>
          <w:rFonts w:ascii="Times New Roman" w:hAnsi="Times New Roman" w:cs="Times New Roman"/>
          <w:b/>
          <w:bCs/>
          <w:sz w:val="24"/>
          <w:szCs w:val="24"/>
        </w:rPr>
      </w:pPr>
      <w:r w:rsidRPr="00650056">
        <w:rPr>
          <w:rFonts w:ascii="Times New Roman" w:hAnsi="Times New Roman" w:cs="Times New Roman"/>
          <w:b/>
          <w:bCs/>
          <w:sz w:val="24"/>
          <w:szCs w:val="24"/>
        </w:rPr>
        <w:t>Abstract</w:t>
      </w:r>
    </w:p>
    <w:p w14:paraId="6E828580" w14:textId="53D93C6A" w:rsidR="00650056" w:rsidRPr="004855CD" w:rsidRDefault="004855CD" w:rsidP="00BE2521">
      <w:pPr>
        <w:spacing w:line="240" w:lineRule="auto"/>
        <w:jc w:val="both"/>
        <w:rPr>
          <w:rFonts w:ascii="Times New Roman" w:hAnsi="Times New Roman" w:cs="Times New Roman"/>
          <w:sz w:val="24"/>
          <w:szCs w:val="24"/>
        </w:rPr>
      </w:pPr>
      <w:r w:rsidRPr="00F87D2F">
        <w:rPr>
          <w:rFonts w:ascii="Times New Roman" w:hAnsi="Times New Roman" w:cs="Times New Roman"/>
          <w:sz w:val="24"/>
          <w:szCs w:val="24"/>
        </w:rPr>
        <w:t xml:space="preserve">Tujuan </w:t>
      </w:r>
      <w:proofErr w:type="spellStart"/>
      <w:r w:rsidRPr="00F87D2F">
        <w:rPr>
          <w:rFonts w:ascii="Times New Roman" w:hAnsi="Times New Roman" w:cs="Times New Roman"/>
          <w:sz w:val="24"/>
          <w:szCs w:val="24"/>
        </w:rPr>
        <w:t>dari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penelitian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adalah</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untuk</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menyelidiki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keampuhan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kegiatan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pidato</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bahasa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Inggris</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dalam</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mengembangkan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kemampuan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berbicara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siswa</w:t>
      </w:r>
      <w:proofErr w:type="spellEnd"/>
      <w:r w:rsidRPr="00F87D2F">
        <w:rPr>
          <w:rFonts w:ascii="Times New Roman" w:hAnsi="Times New Roman" w:cs="Times New Roman"/>
          <w:sz w:val="24"/>
          <w:szCs w:val="24"/>
        </w:rPr>
        <w:t xml:space="preserve"> di </w:t>
      </w:r>
      <w:proofErr w:type="spellStart"/>
      <w:r w:rsidRPr="00F87D2F">
        <w:rPr>
          <w:rFonts w:ascii="Times New Roman" w:hAnsi="Times New Roman" w:cs="Times New Roman"/>
          <w:sz w:val="24"/>
          <w:szCs w:val="24"/>
        </w:rPr>
        <w:t>kelas</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delapan</w:t>
      </w:r>
      <w:proofErr w:type="spellEnd"/>
      <w:r w:rsidRPr="00F87D2F">
        <w:rPr>
          <w:rFonts w:ascii="Times New Roman" w:hAnsi="Times New Roman" w:cs="Times New Roman"/>
          <w:sz w:val="24"/>
          <w:szCs w:val="24"/>
        </w:rPr>
        <w:t xml:space="preserve"> di SMP Negeri 3 Pinrang. </w:t>
      </w:r>
      <w:proofErr w:type="spellStart"/>
      <w:r w:rsidRPr="00F87D2F">
        <w:rPr>
          <w:rFonts w:ascii="Times New Roman" w:hAnsi="Times New Roman" w:cs="Times New Roman"/>
          <w:sz w:val="24"/>
          <w:szCs w:val="24"/>
        </w:rPr>
        <w:t>Penelitian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secara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khusus</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bertujuan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untuk</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menilai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apakah</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kegiatan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dapat</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secara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signifikan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meningkatkan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kefasihan</w:t>
      </w:r>
      <w:proofErr w:type="spellEnd"/>
      <w:r w:rsidRPr="00F87D2F">
        <w:rPr>
          <w:rFonts w:ascii="Times New Roman" w:hAnsi="Times New Roman" w:cs="Times New Roman"/>
          <w:sz w:val="24"/>
          <w:szCs w:val="24"/>
        </w:rPr>
        <w:t xml:space="preserve"> dan </w:t>
      </w:r>
      <w:proofErr w:type="spellStart"/>
      <w:r w:rsidRPr="00F87D2F">
        <w:rPr>
          <w:rFonts w:ascii="Times New Roman" w:hAnsi="Times New Roman" w:cs="Times New Roman"/>
          <w:sz w:val="24"/>
          <w:szCs w:val="24"/>
        </w:rPr>
        <w:t>pengucapan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siswa</w:t>
      </w:r>
      <w:proofErr w:type="spellEnd"/>
      <w:r w:rsidRPr="00F87D2F">
        <w:rPr>
          <w:rFonts w:ascii="Times New Roman" w:hAnsi="Times New Roman" w:cs="Times New Roman"/>
          <w:sz w:val="24"/>
          <w:szCs w:val="24"/>
        </w:rPr>
        <w:t xml:space="preserve"> yang </w:t>
      </w:r>
      <w:proofErr w:type="spellStart"/>
      <w:r w:rsidRPr="00F87D2F">
        <w:rPr>
          <w:rFonts w:ascii="Times New Roman" w:hAnsi="Times New Roman" w:cs="Times New Roman"/>
          <w:sz w:val="24"/>
          <w:szCs w:val="24"/>
        </w:rPr>
        <w:t>terlibat</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dalam</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penelitian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menggunakan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desain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pra-eksperimental</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dengan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siswa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dinilai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sebelum</w:t>
      </w:r>
      <w:proofErr w:type="spellEnd"/>
      <w:r w:rsidRPr="00F87D2F">
        <w:rPr>
          <w:rFonts w:ascii="Times New Roman" w:hAnsi="Times New Roman" w:cs="Times New Roman"/>
          <w:sz w:val="24"/>
          <w:szCs w:val="24"/>
        </w:rPr>
        <w:t xml:space="preserve"> dan </w:t>
      </w:r>
      <w:proofErr w:type="spellStart"/>
      <w:r w:rsidRPr="00F87D2F">
        <w:rPr>
          <w:rFonts w:ascii="Times New Roman" w:hAnsi="Times New Roman" w:cs="Times New Roman"/>
          <w:sz w:val="24"/>
          <w:szCs w:val="24"/>
        </w:rPr>
        <w:t>sesudah</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intervensi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untuk</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mengukur</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peningkatan</w:t>
      </w:r>
      <w:proofErr w:type="spellEnd"/>
      <w:r w:rsidRPr="00F87D2F">
        <w:rPr>
          <w:rFonts w:ascii="Times New Roman" w:hAnsi="Times New Roman" w:cs="Times New Roman"/>
          <w:sz w:val="24"/>
          <w:szCs w:val="24"/>
        </w:rPr>
        <w:t xml:space="preserve">. Hasil </w:t>
      </w:r>
      <w:proofErr w:type="spellStart"/>
      <w:r w:rsidRPr="00F87D2F">
        <w:rPr>
          <w:rFonts w:ascii="Times New Roman" w:hAnsi="Times New Roman" w:cs="Times New Roman"/>
          <w:sz w:val="24"/>
          <w:szCs w:val="24"/>
        </w:rPr>
        <w:t>penelitian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menunjukkan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bahwa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kemampuan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berbicara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siswa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meningkat</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setelah</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menyelesaikan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tugas</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dengan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skor</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kefasihan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meningkat</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dari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skor</w:t>
      </w:r>
      <w:proofErr w:type="spellEnd"/>
      <w:r w:rsidRPr="00F87D2F">
        <w:rPr>
          <w:rFonts w:ascii="Times New Roman" w:hAnsi="Times New Roman" w:cs="Times New Roman"/>
          <w:sz w:val="24"/>
          <w:szCs w:val="24"/>
        </w:rPr>
        <w:t xml:space="preserve"> pre-test 50,04 </w:t>
      </w:r>
      <w:proofErr w:type="spellStart"/>
      <w:r w:rsidRPr="00F87D2F">
        <w:rPr>
          <w:rFonts w:ascii="Times New Roman" w:hAnsi="Times New Roman" w:cs="Times New Roman"/>
          <w:sz w:val="24"/>
          <w:szCs w:val="24"/>
        </w:rPr>
        <w:t>menjadi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skor</w:t>
      </w:r>
      <w:proofErr w:type="spellEnd"/>
      <w:r w:rsidRPr="00F87D2F">
        <w:rPr>
          <w:rFonts w:ascii="Times New Roman" w:hAnsi="Times New Roman" w:cs="Times New Roman"/>
          <w:sz w:val="24"/>
          <w:szCs w:val="24"/>
        </w:rPr>
        <w:t xml:space="preserve"> post-test 78,92 dan </w:t>
      </w:r>
      <w:proofErr w:type="spellStart"/>
      <w:r w:rsidRPr="00F87D2F">
        <w:rPr>
          <w:rFonts w:ascii="Times New Roman" w:hAnsi="Times New Roman" w:cs="Times New Roman"/>
          <w:sz w:val="24"/>
          <w:szCs w:val="24"/>
        </w:rPr>
        <w:t>skor</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pelafalan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meningkat</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dari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skor</w:t>
      </w:r>
      <w:proofErr w:type="spellEnd"/>
      <w:r w:rsidRPr="00F87D2F">
        <w:rPr>
          <w:rFonts w:ascii="Times New Roman" w:hAnsi="Times New Roman" w:cs="Times New Roman"/>
          <w:sz w:val="24"/>
          <w:szCs w:val="24"/>
        </w:rPr>
        <w:t xml:space="preserve"> pre-test 49,33 </w:t>
      </w:r>
      <w:proofErr w:type="spellStart"/>
      <w:r w:rsidRPr="00F87D2F">
        <w:rPr>
          <w:rFonts w:ascii="Times New Roman" w:hAnsi="Times New Roman" w:cs="Times New Roman"/>
          <w:sz w:val="24"/>
          <w:szCs w:val="24"/>
        </w:rPr>
        <w:t>menjadi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skor</w:t>
      </w:r>
      <w:proofErr w:type="spellEnd"/>
      <w:r w:rsidRPr="00F87D2F">
        <w:rPr>
          <w:rFonts w:ascii="Times New Roman" w:hAnsi="Times New Roman" w:cs="Times New Roman"/>
          <w:sz w:val="24"/>
          <w:szCs w:val="24"/>
        </w:rPr>
        <w:t xml:space="preserve"> post-test 71 ,42. </w:t>
      </w:r>
      <w:proofErr w:type="spellStart"/>
      <w:r w:rsidRPr="00F87D2F">
        <w:rPr>
          <w:rFonts w:ascii="Times New Roman" w:hAnsi="Times New Roman" w:cs="Times New Roman"/>
          <w:sz w:val="24"/>
          <w:szCs w:val="24"/>
        </w:rPr>
        <w:t>Lebih</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lanjut</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penelitian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menyimpulkan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bahwa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keterlibatan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dalam</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tugas</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pidato</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bahasa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Inggris</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tidak</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hanya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meningkatkan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kemampuan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berbicara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siswa</w:t>
      </w:r>
      <w:proofErr w:type="spellEnd"/>
      <w:r w:rsidRPr="00F87D2F">
        <w:rPr>
          <w:rFonts w:ascii="Times New Roman" w:hAnsi="Times New Roman" w:cs="Times New Roman"/>
          <w:sz w:val="24"/>
          <w:szCs w:val="24"/>
        </w:rPr>
        <w:t xml:space="preserve">, yang </w:t>
      </w:r>
      <w:proofErr w:type="spellStart"/>
      <w:r w:rsidRPr="00F87D2F">
        <w:rPr>
          <w:rFonts w:ascii="Times New Roman" w:hAnsi="Times New Roman" w:cs="Times New Roman"/>
          <w:sz w:val="24"/>
          <w:szCs w:val="24"/>
        </w:rPr>
        <w:t>dibuktikan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dengan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nilai</w:t>
      </w:r>
      <w:proofErr w:type="spellEnd"/>
      <w:r w:rsidRPr="00F87D2F">
        <w:rPr>
          <w:rFonts w:ascii="Times New Roman" w:hAnsi="Times New Roman" w:cs="Times New Roman"/>
          <w:sz w:val="24"/>
          <w:szCs w:val="24"/>
        </w:rPr>
        <w:t xml:space="preserve"> post-test yang </w:t>
      </w:r>
      <w:proofErr w:type="spellStart"/>
      <w:r w:rsidRPr="00F87D2F">
        <w:rPr>
          <w:rFonts w:ascii="Times New Roman" w:hAnsi="Times New Roman" w:cs="Times New Roman"/>
          <w:sz w:val="24"/>
          <w:szCs w:val="24"/>
        </w:rPr>
        <w:t>lebih</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tinggi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tetapi</w:t>
      </w:r>
      <w:proofErr w:type="spellEnd"/>
      <w:r w:rsidRPr="00F87D2F">
        <w:rPr>
          <w:rFonts w:ascii="Times New Roman" w:hAnsi="Times New Roman" w:cs="Times New Roman"/>
          <w:sz w:val="24"/>
          <w:szCs w:val="24"/>
        </w:rPr>
        <w:t xml:space="preserve"> juga </w:t>
      </w:r>
      <w:proofErr w:type="spellStart"/>
      <w:r w:rsidRPr="00F87D2F">
        <w:rPr>
          <w:rFonts w:ascii="Times New Roman" w:hAnsi="Times New Roman" w:cs="Times New Roman"/>
          <w:sz w:val="24"/>
          <w:szCs w:val="24"/>
        </w:rPr>
        <w:t>berkontribusi</w:t>
      </w:r>
      <w:proofErr w:type="spellEnd"/>
      <w:r w:rsidRPr="00F87D2F">
        <w:rPr>
          <w:rFonts w:ascii="Times New Roman" w:hAnsi="Times New Roman" w:cs="Times New Roman"/>
          <w:sz w:val="24"/>
          <w:szCs w:val="24"/>
        </w:rPr>
        <w:t xml:space="preserve"> pada </w:t>
      </w:r>
      <w:proofErr w:type="spellStart"/>
      <w:r w:rsidRPr="00F87D2F">
        <w:rPr>
          <w:rFonts w:ascii="Times New Roman" w:hAnsi="Times New Roman" w:cs="Times New Roman"/>
          <w:sz w:val="24"/>
          <w:szCs w:val="24"/>
        </w:rPr>
        <w:t>peningkatan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kepercayaan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diri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mereka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ketika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berbicara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bahasa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Inggris</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Terlepas</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dari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hasil</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positif</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penelitian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ini</w:t>
      </w:r>
      <w:proofErr w:type="spellEnd"/>
      <w:r w:rsidRPr="00F87D2F">
        <w:rPr>
          <w:rFonts w:ascii="Times New Roman" w:hAnsi="Times New Roman" w:cs="Times New Roman"/>
          <w:sz w:val="24"/>
          <w:szCs w:val="24"/>
        </w:rPr>
        <w:t xml:space="preserve"> juga </w:t>
      </w:r>
      <w:proofErr w:type="spellStart"/>
      <w:r w:rsidRPr="00F87D2F">
        <w:rPr>
          <w:rFonts w:ascii="Times New Roman" w:hAnsi="Times New Roman" w:cs="Times New Roman"/>
          <w:sz w:val="24"/>
          <w:szCs w:val="24"/>
        </w:rPr>
        <w:t>mengidentifikasi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beberapa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kendala</w:t>
      </w:r>
      <w:proofErr w:type="spellEnd"/>
      <w:r w:rsidRPr="00F87D2F">
        <w:rPr>
          <w:rFonts w:ascii="Times New Roman" w:hAnsi="Times New Roman" w:cs="Times New Roman"/>
          <w:sz w:val="24"/>
          <w:szCs w:val="24"/>
        </w:rPr>
        <w:t xml:space="preserve"> yang </w:t>
      </w:r>
      <w:proofErr w:type="spellStart"/>
      <w:r w:rsidRPr="00F87D2F">
        <w:rPr>
          <w:rFonts w:ascii="Times New Roman" w:hAnsi="Times New Roman" w:cs="Times New Roman"/>
          <w:sz w:val="24"/>
          <w:szCs w:val="24"/>
        </w:rPr>
        <w:t>masih</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ada</w:t>
      </w:r>
      <w:proofErr w:type="spellEnd"/>
      <w:r w:rsidRPr="00F87D2F">
        <w:rPr>
          <w:rFonts w:ascii="Times New Roman" w:hAnsi="Times New Roman" w:cs="Times New Roman"/>
          <w:sz w:val="24"/>
          <w:szCs w:val="24"/>
        </w:rPr>
        <w:t xml:space="preserve">. Hal </w:t>
      </w:r>
      <w:proofErr w:type="spellStart"/>
      <w:r w:rsidRPr="00F87D2F">
        <w:rPr>
          <w:rFonts w:ascii="Times New Roman" w:hAnsi="Times New Roman" w:cs="Times New Roman"/>
          <w:sz w:val="24"/>
          <w:szCs w:val="24"/>
        </w:rPr>
        <w:t>ini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termasuk</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pengucapan</w:t>
      </w:r>
      <w:proofErr w:type="spellEnd"/>
      <w:r w:rsidRPr="00F87D2F">
        <w:rPr>
          <w:rFonts w:ascii="Times New Roman" w:hAnsi="Times New Roman" w:cs="Times New Roman"/>
          <w:sz w:val="24"/>
          <w:szCs w:val="24"/>
        </w:rPr>
        <w:t xml:space="preserve"> yang </w:t>
      </w:r>
      <w:proofErr w:type="spellStart"/>
      <w:r w:rsidRPr="00F87D2F">
        <w:rPr>
          <w:rFonts w:ascii="Times New Roman" w:hAnsi="Times New Roman" w:cs="Times New Roman"/>
          <w:sz w:val="24"/>
          <w:szCs w:val="24"/>
        </w:rPr>
        <w:t>buruk</w:t>
      </w:r>
      <w:proofErr w:type="spellEnd"/>
      <w:r w:rsidRPr="00F87D2F">
        <w:rPr>
          <w:rFonts w:ascii="Times New Roman" w:hAnsi="Times New Roman" w:cs="Times New Roman"/>
          <w:sz w:val="24"/>
          <w:szCs w:val="24"/>
        </w:rPr>
        <w:t xml:space="preserve">, rasa </w:t>
      </w:r>
      <w:proofErr w:type="spellStart"/>
      <w:r w:rsidRPr="00F87D2F">
        <w:rPr>
          <w:rFonts w:ascii="Times New Roman" w:hAnsi="Times New Roman" w:cs="Times New Roman"/>
          <w:sz w:val="24"/>
          <w:szCs w:val="24"/>
        </w:rPr>
        <w:t>malu</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motivasi</w:t>
      </w:r>
      <w:proofErr w:type="spellEnd"/>
      <w:r w:rsidRPr="00F87D2F">
        <w:rPr>
          <w:rFonts w:ascii="Times New Roman" w:hAnsi="Times New Roman" w:cs="Times New Roman"/>
          <w:sz w:val="24"/>
          <w:szCs w:val="24"/>
        </w:rPr>
        <w:t xml:space="preserve"> yang </w:t>
      </w:r>
      <w:proofErr w:type="spellStart"/>
      <w:r w:rsidRPr="00F87D2F">
        <w:rPr>
          <w:rFonts w:ascii="Times New Roman" w:hAnsi="Times New Roman" w:cs="Times New Roman"/>
          <w:sz w:val="24"/>
          <w:szCs w:val="24"/>
        </w:rPr>
        <w:t>rendah</w:t>
      </w:r>
      <w:proofErr w:type="spellEnd"/>
      <w:r w:rsidRPr="00F87D2F">
        <w:rPr>
          <w:rFonts w:ascii="Times New Roman" w:hAnsi="Times New Roman" w:cs="Times New Roman"/>
          <w:sz w:val="24"/>
          <w:szCs w:val="24"/>
        </w:rPr>
        <w:t xml:space="preserve">, dan rasa </w:t>
      </w:r>
      <w:proofErr w:type="spellStart"/>
      <w:r w:rsidRPr="00F87D2F">
        <w:rPr>
          <w:rFonts w:ascii="Times New Roman" w:hAnsi="Times New Roman" w:cs="Times New Roman"/>
          <w:sz w:val="24"/>
          <w:szCs w:val="24"/>
        </w:rPr>
        <w:t>takut</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berbicara</w:t>
      </w:r>
      <w:proofErr w:type="spellEnd"/>
      <w:r w:rsidRPr="00F87D2F">
        <w:rPr>
          <w:rFonts w:ascii="Times New Roman" w:hAnsi="Times New Roman" w:cs="Times New Roman"/>
          <w:sz w:val="24"/>
          <w:szCs w:val="24"/>
        </w:rPr>
        <w:t xml:space="preserve"> di </w:t>
      </w:r>
      <w:proofErr w:type="spellStart"/>
      <w:r w:rsidRPr="00F87D2F">
        <w:rPr>
          <w:rFonts w:ascii="Times New Roman" w:hAnsi="Times New Roman" w:cs="Times New Roman"/>
          <w:sz w:val="24"/>
          <w:szCs w:val="24"/>
        </w:rPr>
        <w:t>depan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umum</w:t>
      </w:r>
      <w:proofErr w:type="spellEnd"/>
      <w:r w:rsidRPr="00F87D2F">
        <w:rPr>
          <w:rFonts w:ascii="Times New Roman" w:hAnsi="Times New Roman" w:cs="Times New Roman"/>
          <w:sz w:val="24"/>
          <w:szCs w:val="24"/>
        </w:rPr>
        <w:t>. Faktor-</w:t>
      </w:r>
      <w:proofErr w:type="spellStart"/>
      <w:r w:rsidRPr="00F87D2F">
        <w:rPr>
          <w:rFonts w:ascii="Times New Roman" w:hAnsi="Times New Roman" w:cs="Times New Roman"/>
          <w:sz w:val="24"/>
          <w:szCs w:val="24"/>
        </w:rPr>
        <w:t>faktor</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terus</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menjadi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tantangan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bagi</w:t>
      </w:r>
      <w:proofErr w:type="spellEnd"/>
      <w:r w:rsidRPr="00F87D2F">
        <w:rPr>
          <w:rFonts w:ascii="Times New Roman" w:hAnsi="Times New Roman" w:cs="Times New Roman"/>
          <w:sz w:val="24"/>
          <w:szCs w:val="24"/>
        </w:rPr>
        <w:t xml:space="preserve"> para </w:t>
      </w:r>
      <w:proofErr w:type="spellStart"/>
      <w:r w:rsidRPr="00F87D2F">
        <w:rPr>
          <w:rFonts w:ascii="Times New Roman" w:hAnsi="Times New Roman" w:cs="Times New Roman"/>
          <w:sz w:val="24"/>
          <w:szCs w:val="24"/>
        </w:rPr>
        <w:t>siswa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menunjukkan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bahwa</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meskipun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intervensi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ini</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bermanfaat</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masih</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diperlukan</w:t>
      </w:r>
      <w:proofErr w:type="spellEnd"/>
      <w:r w:rsidRPr="00F87D2F">
        <w:rPr>
          <w:rFonts w:ascii="Times New Roman" w:hAnsi="Times New Roman" w:cs="Times New Roman"/>
          <w:sz w:val="24"/>
          <w:szCs w:val="24"/>
        </w:rPr>
        <w:t xml:space="preserve"> </w:t>
      </w:r>
      <w:proofErr w:type="spellStart"/>
      <w:r w:rsidRPr="00F87D2F">
        <w:rPr>
          <w:rFonts w:ascii="Times New Roman" w:hAnsi="Times New Roman" w:cs="Times New Roman"/>
          <w:sz w:val="24"/>
          <w:szCs w:val="24"/>
        </w:rPr>
        <w:t>dukungan</w:t>
      </w:r>
      <w:proofErr w:type="spellEnd"/>
      <w:r w:rsidRPr="00F87D2F">
        <w:rPr>
          <w:rFonts w:ascii="Times New Roman" w:hAnsi="Times New Roman" w:cs="Times New Roman"/>
          <w:sz w:val="24"/>
          <w:szCs w:val="24"/>
        </w:rPr>
        <w:t xml:space="preserve"> yang </w:t>
      </w:r>
      <w:proofErr w:type="spellStart"/>
      <w:r w:rsidRPr="00F87D2F">
        <w:rPr>
          <w:rFonts w:ascii="Times New Roman" w:hAnsi="Times New Roman" w:cs="Times New Roman"/>
          <w:sz w:val="24"/>
          <w:szCs w:val="24"/>
        </w:rPr>
        <w:t>berkelanjutan</w:t>
      </w:r>
      <w:proofErr w:type="spellEnd"/>
      <w:r w:rsidRPr="00F87D2F">
        <w:rPr>
          <w:rFonts w:ascii="Times New Roman" w:hAnsi="Times New Roman" w:cs="Times New Roman"/>
          <w:sz w:val="24"/>
          <w:szCs w:val="24"/>
        </w:rPr>
        <w:t>.</w:t>
      </w:r>
    </w:p>
    <w:p w14:paraId="1B7BB9AB" w14:textId="65370BD0" w:rsidR="00091AA6" w:rsidRPr="00650056" w:rsidRDefault="00091AA6" w:rsidP="00650056">
      <w:pPr>
        <w:pStyle w:val="Heading1"/>
        <w:spacing w:before="0" w:line="240" w:lineRule="auto"/>
        <w:jc w:val="both"/>
        <w:rPr>
          <w:rFonts w:ascii="Times New Roman" w:hAnsi="Times New Roman" w:cs="Times New Roman"/>
          <w:color w:val="auto"/>
          <w:sz w:val="24"/>
          <w:szCs w:val="24"/>
        </w:rPr>
      </w:pPr>
      <w:r w:rsidRPr="00650056">
        <w:rPr>
          <w:rFonts w:ascii="Times New Roman" w:hAnsi="Times New Roman" w:cs="Times New Roman"/>
          <w:b/>
          <w:bCs/>
          <w:color w:val="auto"/>
          <w:sz w:val="24"/>
          <w:szCs w:val="24"/>
        </w:rPr>
        <w:t xml:space="preserve">Kata </w:t>
      </w:r>
      <w:proofErr w:type="spellStart"/>
      <w:r w:rsidRPr="00650056">
        <w:rPr>
          <w:rFonts w:ascii="Times New Roman" w:hAnsi="Times New Roman" w:cs="Times New Roman"/>
          <w:b/>
          <w:bCs/>
          <w:color w:val="auto"/>
          <w:sz w:val="24"/>
          <w:szCs w:val="24"/>
        </w:rPr>
        <w:t>kunci</w:t>
      </w:r>
      <w:proofErr w:type="spellEnd"/>
      <w:r w:rsidRPr="00650056">
        <w:rPr>
          <w:rFonts w:ascii="Times New Roman" w:hAnsi="Times New Roman" w:cs="Times New Roman"/>
          <w:b/>
          <w:bCs/>
          <w:color w:val="auto"/>
          <w:sz w:val="24"/>
          <w:szCs w:val="24"/>
        </w:rPr>
        <w:t xml:space="preserve">: </w:t>
      </w:r>
      <w:proofErr w:type="spellStart"/>
      <w:r w:rsidRPr="00650056">
        <w:rPr>
          <w:rFonts w:ascii="Times New Roman" w:hAnsi="Times New Roman" w:cs="Times New Roman"/>
          <w:color w:val="auto"/>
          <w:sz w:val="24"/>
          <w:szCs w:val="24"/>
        </w:rPr>
        <w:t>Tugas</w:t>
      </w:r>
      <w:proofErr w:type="spellEnd"/>
      <w:r w:rsidRPr="00650056">
        <w:rPr>
          <w:rFonts w:ascii="Times New Roman" w:hAnsi="Times New Roman" w:cs="Times New Roman"/>
          <w:color w:val="auto"/>
          <w:sz w:val="24"/>
          <w:szCs w:val="24"/>
        </w:rPr>
        <w:t xml:space="preserve"> </w:t>
      </w:r>
      <w:proofErr w:type="spellStart"/>
      <w:r w:rsidRPr="00650056">
        <w:rPr>
          <w:rFonts w:ascii="Times New Roman" w:hAnsi="Times New Roman" w:cs="Times New Roman"/>
          <w:color w:val="auto"/>
          <w:sz w:val="24"/>
          <w:szCs w:val="24"/>
        </w:rPr>
        <w:t>Pidato</w:t>
      </w:r>
      <w:proofErr w:type="spellEnd"/>
      <w:r w:rsidRPr="00650056">
        <w:rPr>
          <w:rFonts w:ascii="Times New Roman" w:hAnsi="Times New Roman" w:cs="Times New Roman"/>
          <w:color w:val="auto"/>
          <w:sz w:val="24"/>
          <w:szCs w:val="24"/>
        </w:rPr>
        <w:t xml:space="preserve"> Bahasa </w:t>
      </w:r>
      <w:proofErr w:type="spellStart"/>
      <w:r w:rsidRPr="00650056">
        <w:rPr>
          <w:rFonts w:ascii="Times New Roman" w:hAnsi="Times New Roman" w:cs="Times New Roman"/>
          <w:color w:val="auto"/>
          <w:sz w:val="24"/>
          <w:szCs w:val="24"/>
        </w:rPr>
        <w:t>Inggris</w:t>
      </w:r>
      <w:proofErr w:type="spellEnd"/>
      <w:r w:rsidRPr="00650056">
        <w:rPr>
          <w:rFonts w:ascii="Times New Roman" w:hAnsi="Times New Roman" w:cs="Times New Roman"/>
          <w:color w:val="auto"/>
          <w:sz w:val="24"/>
          <w:szCs w:val="24"/>
        </w:rPr>
        <w:t xml:space="preserve">, </w:t>
      </w:r>
      <w:proofErr w:type="spellStart"/>
      <w:r w:rsidRPr="00650056">
        <w:rPr>
          <w:rFonts w:ascii="Times New Roman" w:hAnsi="Times New Roman" w:cs="Times New Roman"/>
          <w:color w:val="auto"/>
          <w:sz w:val="24"/>
          <w:szCs w:val="24"/>
        </w:rPr>
        <w:t>Kemampuan</w:t>
      </w:r>
      <w:proofErr w:type="spellEnd"/>
      <w:r w:rsidRPr="00650056">
        <w:rPr>
          <w:rFonts w:ascii="Times New Roman" w:hAnsi="Times New Roman" w:cs="Times New Roman"/>
          <w:color w:val="auto"/>
          <w:sz w:val="24"/>
          <w:szCs w:val="24"/>
        </w:rPr>
        <w:t xml:space="preserve">, </w:t>
      </w:r>
      <w:proofErr w:type="spellStart"/>
      <w:r w:rsidRPr="00650056">
        <w:rPr>
          <w:rFonts w:ascii="Times New Roman" w:hAnsi="Times New Roman" w:cs="Times New Roman"/>
          <w:color w:val="auto"/>
          <w:sz w:val="24"/>
          <w:szCs w:val="24"/>
        </w:rPr>
        <w:t>Berbicara</w:t>
      </w:r>
      <w:proofErr w:type="spellEnd"/>
      <w:r w:rsidRPr="00650056">
        <w:rPr>
          <w:rFonts w:ascii="Times New Roman" w:hAnsi="Times New Roman" w:cs="Times New Roman"/>
          <w:color w:val="auto"/>
          <w:sz w:val="24"/>
          <w:szCs w:val="24"/>
        </w:rPr>
        <w:t xml:space="preserve">, </w:t>
      </w:r>
    </w:p>
    <w:p w14:paraId="33425F7F" w14:textId="77777777" w:rsidR="00091AA6" w:rsidRPr="00650056" w:rsidRDefault="00091AA6" w:rsidP="00650056">
      <w:pPr>
        <w:pStyle w:val="Heading1"/>
        <w:spacing w:before="0" w:line="240" w:lineRule="auto"/>
        <w:rPr>
          <w:rFonts w:ascii="Times New Roman" w:hAnsi="Times New Roman" w:cs="Times New Roman"/>
          <w:b/>
          <w:bCs/>
          <w:color w:val="auto"/>
          <w:sz w:val="24"/>
          <w:szCs w:val="24"/>
        </w:rPr>
      </w:pPr>
    </w:p>
    <w:p w14:paraId="4E8500CB" w14:textId="551F7C2B" w:rsidR="00091AA6" w:rsidRPr="00650056" w:rsidRDefault="00091AA6" w:rsidP="00650056">
      <w:pPr>
        <w:pStyle w:val="Heading1"/>
        <w:spacing w:before="0" w:line="240" w:lineRule="auto"/>
        <w:jc w:val="center"/>
        <w:rPr>
          <w:rFonts w:ascii="Times New Roman" w:hAnsi="Times New Roman" w:cs="Times New Roman"/>
          <w:b/>
          <w:bCs/>
          <w:i/>
          <w:iCs/>
          <w:color w:val="auto"/>
          <w:sz w:val="24"/>
          <w:szCs w:val="24"/>
        </w:rPr>
      </w:pPr>
      <w:r w:rsidRPr="00650056">
        <w:rPr>
          <w:rFonts w:ascii="Times New Roman" w:hAnsi="Times New Roman" w:cs="Times New Roman"/>
          <w:b/>
          <w:bCs/>
          <w:i/>
          <w:iCs/>
          <w:color w:val="auto"/>
          <w:sz w:val="24"/>
          <w:szCs w:val="24"/>
        </w:rPr>
        <w:t>Abstract</w:t>
      </w:r>
    </w:p>
    <w:p w14:paraId="667F0E8C" w14:textId="4FEF8340" w:rsidR="00650056" w:rsidRPr="004855CD" w:rsidRDefault="004855CD" w:rsidP="00BE2521">
      <w:pPr>
        <w:spacing w:line="240" w:lineRule="auto"/>
        <w:jc w:val="both"/>
        <w:rPr>
          <w:rFonts w:ascii="Times New Roman" w:hAnsi="Times New Roman" w:cs="Times New Roman"/>
          <w:sz w:val="24"/>
          <w:szCs w:val="24"/>
        </w:rPr>
      </w:pPr>
      <w:bookmarkStart w:id="1" w:name="_Hlk169775620"/>
      <w:r w:rsidRPr="004855CD">
        <w:rPr>
          <w:rFonts w:ascii="Times New Roman" w:hAnsi="Times New Roman" w:cs="Times New Roman"/>
          <w:i/>
          <w:iCs/>
          <w:sz w:val="24"/>
          <w:szCs w:val="24"/>
        </w:rPr>
        <w:t xml:space="preserve">The objective of this study was to investigate the efficacy of English speech activities in developing students' speaking abilities in grade eight at SMP Negeri 3 Pinrang. This study specifically aimed to assess whether these activities could significantly enhance the fluency and pronunciation of the students involved the study employed a pre-experimental design, with students assessed before and after the intervention to gauge improvements. The results revealed that students' speaking skills improved after completing the task, with fluency scores increasing from a pre-test score of 50.04 to a post-test score of 78.92 and pronunciation scores rising from a pre-test score of 49.33 to a post-test score of 71.42. Furthermore, the study concluded that engaging in English speech tasks not only improved students' speaking abilities, as evidenced by higher post-test scores but also contributed to an increase in their self-confidence when speaking English. Despite these positive outcomes, the study also identified several persistent obstacles. These included poor </w:t>
      </w:r>
      <w:r w:rsidRPr="004855CD">
        <w:rPr>
          <w:rFonts w:ascii="Times New Roman" w:hAnsi="Times New Roman" w:cs="Times New Roman"/>
          <w:i/>
          <w:iCs/>
          <w:sz w:val="24"/>
          <w:szCs w:val="24"/>
        </w:rPr>
        <w:lastRenderedPageBreak/>
        <w:t>pronunciation, shyness, low motivation, and a fear of public speaking. These factors continued to challenge the students, suggesting that while the intervention was beneficial, there was still a need for ongoing support and additional strategies to address these barriers effectively</w:t>
      </w:r>
      <w:r w:rsidRPr="00693407">
        <w:rPr>
          <w:rFonts w:ascii="Times New Roman" w:hAnsi="Times New Roman" w:cs="Times New Roman"/>
          <w:sz w:val="24"/>
          <w:szCs w:val="24"/>
        </w:rPr>
        <w:t xml:space="preserve">. </w:t>
      </w:r>
    </w:p>
    <w:p w14:paraId="11FDE457" w14:textId="5CA5F1B8" w:rsidR="00091AA6" w:rsidRPr="00650056" w:rsidRDefault="00091AA6" w:rsidP="00650056">
      <w:pPr>
        <w:spacing w:after="0" w:line="240" w:lineRule="auto"/>
        <w:jc w:val="both"/>
        <w:rPr>
          <w:rFonts w:ascii="Times New Roman" w:hAnsi="Times New Roman" w:cs="Times New Roman"/>
          <w:i/>
          <w:iCs/>
          <w:sz w:val="24"/>
          <w:szCs w:val="24"/>
        </w:rPr>
      </w:pPr>
      <w:r w:rsidRPr="00650056">
        <w:rPr>
          <w:rFonts w:ascii="Times New Roman" w:hAnsi="Times New Roman" w:cs="Times New Roman"/>
          <w:b/>
          <w:bCs/>
          <w:i/>
          <w:iCs/>
          <w:sz w:val="24"/>
          <w:szCs w:val="24"/>
        </w:rPr>
        <w:t>Keyword:</w:t>
      </w:r>
      <w:r w:rsidRPr="00650056">
        <w:rPr>
          <w:rFonts w:ascii="Times New Roman" w:hAnsi="Times New Roman" w:cs="Times New Roman"/>
          <w:i/>
          <w:iCs/>
          <w:sz w:val="24"/>
          <w:szCs w:val="24"/>
        </w:rPr>
        <w:t xml:space="preserve"> English Speech Task, Abilities, Speaking</w:t>
      </w:r>
      <w:r w:rsidR="00477EEC" w:rsidRPr="00650056">
        <w:rPr>
          <w:rFonts w:ascii="Times New Roman" w:hAnsi="Times New Roman" w:cs="Times New Roman"/>
          <w:i/>
          <w:iCs/>
          <w:sz w:val="24"/>
          <w:szCs w:val="24"/>
        </w:rPr>
        <w:t xml:space="preserve"> </w:t>
      </w:r>
    </w:p>
    <w:bookmarkEnd w:id="0"/>
    <w:bookmarkEnd w:id="1"/>
    <w:p w14:paraId="18ED676A" w14:textId="77777777" w:rsidR="00650056" w:rsidRDefault="00650056" w:rsidP="00650056">
      <w:pPr>
        <w:spacing w:after="0" w:line="240" w:lineRule="auto"/>
        <w:rPr>
          <w:rFonts w:ascii="Times New Roman" w:hAnsi="Times New Roman" w:cs="Times New Roman"/>
          <w:b/>
          <w:bCs/>
          <w:sz w:val="24"/>
          <w:szCs w:val="24"/>
        </w:rPr>
      </w:pPr>
    </w:p>
    <w:p w14:paraId="542D89F6" w14:textId="2048839A" w:rsidR="00091AA6" w:rsidRPr="00650056" w:rsidRDefault="00091AA6" w:rsidP="00650056">
      <w:pPr>
        <w:spacing w:after="0" w:line="240" w:lineRule="auto"/>
        <w:rPr>
          <w:rFonts w:ascii="Times New Roman" w:hAnsi="Times New Roman" w:cs="Times New Roman"/>
          <w:b/>
          <w:bCs/>
          <w:sz w:val="24"/>
          <w:szCs w:val="24"/>
        </w:rPr>
      </w:pPr>
      <w:r w:rsidRPr="00650056">
        <w:rPr>
          <w:rFonts w:ascii="Times New Roman" w:hAnsi="Times New Roman" w:cs="Times New Roman"/>
          <w:b/>
          <w:bCs/>
          <w:sz w:val="24"/>
          <w:szCs w:val="24"/>
        </w:rPr>
        <w:t xml:space="preserve">INTRODUCTION </w:t>
      </w:r>
    </w:p>
    <w:p w14:paraId="594A0F50" w14:textId="7EE02246" w:rsidR="00D175E5" w:rsidRDefault="00D175E5" w:rsidP="00D175E5">
      <w:pPr>
        <w:spacing w:after="0" w:line="240" w:lineRule="auto"/>
        <w:ind w:firstLine="567"/>
        <w:jc w:val="both"/>
        <w:rPr>
          <w:rFonts w:ascii="Times New Roman" w:hAnsi="Times New Roman" w:cs="Times New Roman"/>
          <w:sz w:val="24"/>
          <w:szCs w:val="24"/>
          <w:lang w:val="id-ID"/>
        </w:rPr>
      </w:pPr>
      <w:r w:rsidRPr="00D175E5">
        <w:rPr>
          <w:rFonts w:ascii="Times New Roman" w:hAnsi="Times New Roman" w:cs="Times New Roman"/>
          <w:sz w:val="24"/>
          <w:szCs w:val="24"/>
        </w:rPr>
        <w:t xml:space="preserve">Speaking is one way of conveying ideas verbally in language learning and teaching, and it involves four skills, namely speaking, writing, listening, and reading. Students need to understand speaking skills, which include conveying ideas, thoughts, and feelings, to communicate effectively in English, according to </w:t>
      </w:r>
      <w:sdt>
        <w:sdtPr>
          <w:rPr>
            <w:rFonts w:ascii="Times New Roman" w:hAnsi="Times New Roman" w:cs="Times New Roman"/>
            <w:color w:val="000000"/>
            <w:szCs w:val="24"/>
          </w:rPr>
          <w:tag w:val="MENDELEY_CITATION_v3_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"/>
          <w:id w:val="-1086220896"/>
          <w:placeholder>
            <w:docPart w:val="DefaultPlaceholder_-1854013440"/>
          </w:placeholder>
        </w:sdtPr>
        <w:sdtContent>
          <w:proofErr w:type="gramStart"/>
          <w:r w:rsidRPr="004855CD">
            <w:rPr>
              <w:rFonts w:ascii="Times New Roman" w:eastAsia="Times New Roman" w:hAnsi="Times New Roman" w:cs="Times New Roman"/>
              <w:color w:val="000000"/>
              <w:sz w:val="24"/>
              <w:szCs w:val="24"/>
            </w:rPr>
            <w:t>Leong  Ahmadi,( 2017</w:t>
          </w:r>
          <w:proofErr w:type="gramEnd"/>
          <w:r w:rsidRPr="004855CD">
            <w:rPr>
              <w:rFonts w:ascii="Times New Roman" w:eastAsia="Times New Roman" w:hAnsi="Times New Roman" w:cs="Times New Roman"/>
              <w:color w:val="000000"/>
              <w:sz w:val="24"/>
              <w:szCs w:val="24"/>
            </w:rPr>
            <w:t>)</w:t>
          </w:r>
        </w:sdtContent>
      </w:sdt>
      <w:r w:rsidRPr="004855CD">
        <w:rPr>
          <w:rFonts w:ascii="Times New Roman" w:hAnsi="Times New Roman" w:cs="Times New Roman"/>
          <w:sz w:val="24"/>
          <w:szCs w:val="24"/>
        </w:rPr>
        <w:t>.</w:t>
      </w:r>
      <w:r w:rsidRPr="00D175E5">
        <w:rPr>
          <w:rFonts w:ascii="Times New Roman" w:hAnsi="Times New Roman" w:cs="Times New Roman"/>
          <w:sz w:val="24"/>
          <w:szCs w:val="24"/>
        </w:rPr>
        <w:t xml:space="preserve"> Speaking is the most important skill for effective communication. </w:t>
      </w:r>
      <w:proofErr w:type="gramStart"/>
      <w:r w:rsidR="006F4051" w:rsidRPr="006F4051">
        <w:rPr>
          <w:rFonts w:ascii="Times New Roman" w:hAnsi="Times New Roman" w:cs="Times New Roman"/>
          <w:sz w:val="24"/>
          <w:szCs w:val="24"/>
        </w:rPr>
        <w:t>Also</w:t>
      </w:r>
      <w:proofErr w:type="gramEnd"/>
      <w:r w:rsidR="006F4051">
        <w:rPr>
          <w:rFonts w:ascii="Times New Roman" w:hAnsi="Times New Roman" w:cs="Times New Roman"/>
          <w:sz w:val="24"/>
          <w:szCs w:val="24"/>
        </w:rPr>
        <w:t xml:space="preserve"> v</w:t>
      </w:r>
      <w:r w:rsidR="006F4051" w:rsidRPr="006F4051">
        <w:rPr>
          <w:rFonts w:ascii="Times New Roman" w:hAnsi="Times New Roman" w:cs="Times New Roman"/>
          <w:sz w:val="24"/>
          <w:szCs w:val="24"/>
        </w:rPr>
        <w:t>ocabulary is important when we want to talk in English that’s why vocabulary is an important component of English without it, developing the language is nearly impossible</w:t>
      </w:r>
      <w:r w:rsidR="004D067B" w:rsidRPr="004D067B">
        <w:rPr>
          <w:rFonts w:ascii="Times New Roman" w:hAnsi="Times New Roman" w:cs="Times New Roman"/>
          <w:sz w:val="24"/>
          <w:szCs w:val="24"/>
        </w:rPr>
        <w:t>.</w:t>
      </w:r>
      <w:r w:rsidRPr="00D175E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"/>
          <w:id w:val="-1405759385"/>
          <w:placeholder>
            <w:docPart w:val="DefaultPlaceholder_-1854013440"/>
          </w:placeholder>
        </w:sdtPr>
        <w:sdtContent>
          <w:r w:rsidRPr="004855CD">
            <w:rPr>
              <w:rFonts w:ascii="Times New Roman" w:hAnsi="Times New Roman" w:cs="Times New Roman"/>
              <w:color w:val="000000"/>
              <w:sz w:val="24"/>
              <w:szCs w:val="24"/>
            </w:rPr>
            <w:t>Sarah, muhajir, Sulastri, (2023).</w:t>
          </w:r>
        </w:sdtContent>
      </w:sdt>
      <w:r w:rsidRPr="00D175E5">
        <w:rPr>
          <w:rFonts w:ascii="Times New Roman" w:hAnsi="Times New Roman" w:cs="Times New Roman"/>
          <w:sz w:val="24"/>
          <w:szCs w:val="24"/>
        </w:rPr>
        <w:t xml:space="preserve"> </w:t>
      </w:r>
      <w:r w:rsidR="006F4051" w:rsidRPr="006F4051">
        <w:rPr>
          <w:rFonts w:ascii="Times New Roman" w:hAnsi="Times New Roman" w:cs="Times New Roman"/>
          <w:sz w:val="24"/>
          <w:szCs w:val="24"/>
        </w:rPr>
        <w:t>In other words, communication is impossible without speaking. In testing students speaking skills, the researcher allows the students to choose their title of speech and then the researcher give asses their speaking ability.</w:t>
      </w:r>
    </w:p>
    <w:p w14:paraId="552A5F71" w14:textId="7C19E9A3" w:rsidR="000648F0" w:rsidRPr="009A2AED" w:rsidRDefault="00E77EF6" w:rsidP="00D175E5">
      <w:pPr>
        <w:spacing w:after="0" w:line="240" w:lineRule="auto"/>
        <w:ind w:firstLine="567"/>
        <w:jc w:val="both"/>
        <w:rPr>
          <w:rFonts w:ascii="Times New Roman" w:hAnsi="Times New Roman" w:cs="Times New Roman"/>
          <w:sz w:val="24"/>
          <w:szCs w:val="24"/>
          <w:lang w:val="id-ID"/>
        </w:rPr>
      </w:pPr>
      <w:r w:rsidRPr="00D175E5">
        <w:rPr>
          <w:rFonts w:ascii="Times New Roman" w:hAnsi="Times New Roman" w:cs="Times New Roman"/>
          <w:sz w:val="24"/>
          <w:szCs w:val="24"/>
        </w:rPr>
        <w:t>According</w:t>
      </w:r>
      <w:r w:rsidR="008E14AF" w:rsidRPr="00D175E5">
        <w:rPr>
          <w:rFonts w:ascii="Times New Roman" w:hAnsi="Times New Roman" w:cs="Times New Roman"/>
          <w:sz w:val="24"/>
          <w:szCs w:val="24"/>
        </w:rPr>
        <w:t xml:space="preserve"> </w:t>
      </w:r>
      <w:r w:rsidR="00087F3E" w:rsidRPr="00D175E5">
        <w:rPr>
          <w:rFonts w:ascii="Times New Roman" w:hAnsi="Times New Roman" w:cs="Times New Roman"/>
          <w:sz w:val="24"/>
          <w:szCs w:val="24"/>
          <w:lang w:val="id-ID"/>
        </w:rPr>
        <w:t>to</w:t>
      </w:r>
      <w:r w:rsidR="00087F3E" w:rsidRPr="00D175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"/>
          <w:id w:val="-1940676445"/>
          <w:placeholder>
            <w:docPart w:val="DefaultPlaceholder_-1854013440"/>
          </w:placeholder>
        </w:sdtPr>
        <w:sdtEndPr>
          <w:rPr>
            <w:sz w:val="22"/>
            <w:lang w:val="id-ID"/>
          </w:rPr>
        </w:sdtEndPr>
        <w:sdtContent>
          <w:r w:rsidR="00D175E5" w:rsidRPr="004855CD">
            <w:rPr>
              <w:rFonts w:ascii="Times New Roman" w:eastAsia="Times New Roman" w:hAnsi="Times New Roman" w:cs="Times New Roman"/>
              <w:color w:val="000000"/>
              <w:sz w:val="24"/>
              <w:szCs w:val="24"/>
            </w:rPr>
            <w:t xml:space="preserve">Omidvar &amp; </w:t>
          </w:r>
          <w:proofErr w:type="spellStart"/>
          <w:r w:rsidR="00D175E5" w:rsidRPr="004855CD">
            <w:rPr>
              <w:rFonts w:ascii="Times New Roman" w:eastAsia="Times New Roman" w:hAnsi="Times New Roman" w:cs="Times New Roman"/>
              <w:color w:val="000000"/>
              <w:sz w:val="24"/>
              <w:szCs w:val="24"/>
            </w:rPr>
            <w:t>Bahadorfar</w:t>
          </w:r>
          <w:proofErr w:type="spellEnd"/>
          <w:r w:rsidR="00D175E5" w:rsidRPr="004855CD">
            <w:rPr>
              <w:rFonts w:ascii="Times New Roman" w:eastAsia="Times New Roman" w:hAnsi="Times New Roman" w:cs="Times New Roman"/>
              <w:color w:val="000000"/>
              <w:sz w:val="24"/>
              <w:szCs w:val="24"/>
            </w:rPr>
            <w:t>, (2014)</w:t>
          </w:r>
        </w:sdtContent>
      </w:sdt>
      <w:r w:rsidR="00087F3E" w:rsidRPr="00D175E5">
        <w:rPr>
          <w:rFonts w:ascii="Times New Roman" w:hAnsi="Times New Roman" w:cs="Times New Roman"/>
          <w:sz w:val="24"/>
          <w:szCs w:val="24"/>
          <w:lang w:val="id-ID"/>
        </w:rPr>
        <w:t xml:space="preserve"> </w:t>
      </w:r>
      <w:r w:rsidRPr="00D175E5">
        <w:rPr>
          <w:rFonts w:ascii="Times New Roman" w:hAnsi="Times New Roman" w:cs="Times New Roman"/>
          <w:sz w:val="24"/>
          <w:szCs w:val="24"/>
        </w:rPr>
        <w:t>the first point to make is that speaking is now a crucial feature of language learning and instruction, particularly ESL/EFL. The second goal for language learners is to master speaking skills. Third, speaking proficiency is used to determine mastery of a second or foreign language.</w:t>
      </w:r>
      <w:r w:rsidR="000648F0" w:rsidRPr="00D175E5">
        <w:rPr>
          <w:rFonts w:ascii="Times New Roman" w:hAnsi="Times New Roman" w:cs="Times New Roman"/>
          <w:sz w:val="24"/>
          <w:szCs w:val="24"/>
        </w:rPr>
        <w:t xml:space="preserve"> Therefore, practicing presenting your ideas in person is essential for improving your verbal communication skills</w:t>
      </w:r>
      <w:sdt>
        <w:sdtPr>
          <w:rPr>
            <w:rFonts w:ascii="Times New Roman" w:hAnsi="Times New Roman" w:cs="Times New Roman"/>
            <w:color w:val="000000"/>
            <w:sz w:val="24"/>
            <w:szCs w:val="24"/>
          </w:rPr>
          <w:tag w:val="MENDELEY_CITATION_v3_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"/>
          <w:id w:val="-6602834"/>
          <w:placeholder>
            <w:docPart w:val="DefaultPlaceholder_-1854013440"/>
          </w:placeholder>
        </w:sdtPr>
        <w:sdtEndPr>
          <w:rPr>
            <w:highlight w:val="yellow"/>
          </w:rPr>
        </w:sdtEndPr>
        <w:sdtContent>
          <w:r w:rsidR="004855CD">
            <w:rPr>
              <w:rFonts w:ascii="Times New Roman" w:hAnsi="Times New Roman" w:cs="Times New Roman"/>
              <w:color w:val="000000"/>
              <w:sz w:val="24"/>
              <w:szCs w:val="24"/>
            </w:rPr>
            <w:t xml:space="preserve"> </w:t>
          </w:r>
          <w:r w:rsidR="00D175E5" w:rsidRPr="004855CD">
            <w:rPr>
              <w:rFonts w:ascii="Times New Roman" w:hAnsi="Times New Roman" w:cs="Times New Roman"/>
              <w:color w:val="000000"/>
              <w:sz w:val="24"/>
              <w:szCs w:val="24"/>
              <w:lang w:val="id-ID"/>
            </w:rPr>
            <w:t>Desi et al., (2017)</w:t>
          </w:r>
        </w:sdtContent>
      </w:sdt>
      <w:r w:rsidR="000648F0" w:rsidRPr="00D175E5">
        <w:rPr>
          <w:rFonts w:ascii="Times New Roman" w:hAnsi="Times New Roman" w:cs="Times New Roman"/>
          <w:sz w:val="24"/>
          <w:szCs w:val="24"/>
        </w:rPr>
        <w:t xml:space="preserve"> </w:t>
      </w:r>
      <w:r w:rsidR="00E30504" w:rsidRPr="00D175E5">
        <w:rPr>
          <w:rFonts w:ascii="Times New Roman" w:hAnsi="Times New Roman" w:cs="Times New Roman"/>
          <w:sz w:val="24"/>
          <w:szCs w:val="24"/>
          <w:lang w:val="id-ID"/>
        </w:rPr>
        <w:t>state</w:t>
      </w:r>
      <w:r w:rsidR="000648F0" w:rsidRPr="00D175E5">
        <w:rPr>
          <w:rFonts w:ascii="Times New Roman" w:hAnsi="Times New Roman" w:cs="Times New Roman"/>
          <w:sz w:val="24"/>
          <w:szCs w:val="24"/>
        </w:rPr>
        <w:t>, speech is speaking in public and how someone speaks to convey a message or idea that the audience wants to know</w:t>
      </w:r>
      <w:r w:rsidR="00D175E5" w:rsidRPr="00D175E5">
        <w:rPr>
          <w:rFonts w:ascii="Times New Roman" w:hAnsi="Times New Roman" w:cs="Times New Roman"/>
          <w:sz w:val="24"/>
          <w:szCs w:val="24"/>
        </w:rPr>
        <w:t xml:space="preserve"> Speech tasks are activities or tasks designed to improve speaking in English. It involves encouraging students to participate in meaningful verbal exchanges, usually within a classroom environment, with the aim of refining fluency, accuracy,</w:t>
      </w:r>
      <w:r w:rsidR="00D175E5">
        <w:rPr>
          <w:rFonts w:ascii="Times New Roman" w:hAnsi="Times New Roman" w:cs="Times New Roman"/>
          <w:sz w:val="24"/>
          <w:szCs w:val="24"/>
        </w:rPr>
        <w:t xml:space="preserve"> </w:t>
      </w:r>
      <w:r w:rsidR="00D175E5" w:rsidRPr="00D175E5">
        <w:rPr>
          <w:rFonts w:ascii="Times New Roman" w:hAnsi="Times New Roman" w:cs="Times New Roman"/>
          <w:sz w:val="24"/>
          <w:szCs w:val="24"/>
        </w:rPr>
        <w:t>vocabulary</w:t>
      </w:r>
      <w:r w:rsidR="00D175E5">
        <w:rPr>
          <w:rFonts w:ascii="Times New Roman" w:hAnsi="Times New Roman" w:cs="Times New Roman"/>
          <w:sz w:val="24"/>
          <w:szCs w:val="24"/>
        </w:rPr>
        <w:t xml:space="preserve"> </w:t>
      </w:r>
      <w:r w:rsidR="00D175E5" w:rsidRPr="00D175E5">
        <w:rPr>
          <w:rFonts w:ascii="Times New Roman" w:hAnsi="Times New Roman" w:cs="Times New Roman"/>
          <w:sz w:val="24"/>
          <w:szCs w:val="24"/>
        </w:rPr>
        <w:t>use, and overall communication proficiency. Furthermore,</w:t>
      </w:r>
      <w:sdt>
        <w:sdtPr>
          <w:rPr>
            <w:rFonts w:ascii="Times New Roman" w:hAnsi="Times New Roman" w:cs="Times New Roman"/>
            <w:color w:val="000000"/>
            <w:sz w:val="24"/>
            <w:szCs w:val="24"/>
            <w:highlight w:val="yellow"/>
          </w:rPr>
          <w:tag w:val="MENDELEY_CITATION_v3_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"/>
          <w:id w:val="838357915"/>
          <w:placeholder>
            <w:docPart w:val="9AB1B5E87C724ABBA717C4C7C2CDCF0A"/>
          </w:placeholder>
        </w:sdtPr>
        <w:sdtContent>
          <w:r w:rsidR="00D175E5" w:rsidRPr="004855CD">
            <w:rPr>
              <w:rFonts w:ascii="Times New Roman" w:hAnsi="Times New Roman" w:cs="Times New Roman"/>
              <w:color w:val="000000"/>
              <w:sz w:val="24"/>
              <w:szCs w:val="24"/>
            </w:rPr>
            <w:t xml:space="preserve"> </w:t>
          </w:r>
          <w:r w:rsidR="00D175E5" w:rsidRPr="004855CD">
            <w:rPr>
              <w:rFonts w:ascii="Times New Roman" w:eastAsia="Times New Roman" w:hAnsi="Times New Roman" w:cs="Times New Roman"/>
              <w:color w:val="000000"/>
              <w:sz w:val="24"/>
              <w:szCs w:val="24"/>
            </w:rPr>
            <w:t>Chen, &amp; Sun, (2019)</w:t>
          </w:r>
        </w:sdtContent>
      </w:sdt>
      <w:r w:rsidR="00D175E5" w:rsidRPr="00D175E5">
        <w:rPr>
          <w:rFonts w:ascii="Times New Roman" w:hAnsi="Times New Roman" w:cs="Times New Roman"/>
          <w:sz w:val="24"/>
          <w:szCs w:val="24"/>
        </w:rPr>
        <w:t xml:space="preserve"> conducted a study focusing on the use of presentations as a speech task in an EFL (English as a Foreign Language) classroom.</w:t>
      </w:r>
      <w:r w:rsidR="00D175E5">
        <w:rPr>
          <w:rFonts w:ascii="Times New Roman" w:hAnsi="Times New Roman" w:cs="Times New Roman"/>
          <w:sz w:val="24"/>
          <w:szCs w:val="24"/>
        </w:rPr>
        <w:t xml:space="preserve"> </w:t>
      </w:r>
      <w:r w:rsidR="000648F0" w:rsidRPr="00650056">
        <w:rPr>
          <w:rFonts w:ascii="Times New Roman" w:hAnsi="Times New Roman" w:cs="Times New Roman"/>
          <w:sz w:val="24"/>
          <w:szCs w:val="24"/>
        </w:rPr>
        <w:t>In this research English speech task is how student can give their speech in front of other</w:t>
      </w:r>
      <w:r w:rsidR="00FA035E">
        <w:rPr>
          <w:rFonts w:ascii="Times New Roman" w:hAnsi="Times New Roman" w:cs="Times New Roman"/>
          <w:sz w:val="24"/>
          <w:szCs w:val="24"/>
          <w:lang w:val="id-ID"/>
        </w:rPr>
        <w:t>s</w:t>
      </w:r>
      <w:r w:rsidR="000648F0" w:rsidRPr="00650056">
        <w:rPr>
          <w:rFonts w:ascii="Times New Roman" w:hAnsi="Times New Roman" w:cs="Times New Roman"/>
          <w:sz w:val="24"/>
          <w:szCs w:val="24"/>
        </w:rPr>
        <w:t xml:space="preserve"> student. So</w:t>
      </w:r>
      <w:r w:rsidR="002318C2">
        <w:rPr>
          <w:rFonts w:ascii="Times New Roman" w:hAnsi="Times New Roman" w:cs="Times New Roman"/>
          <w:sz w:val="24"/>
          <w:szCs w:val="24"/>
          <w:lang w:val="id-ID"/>
        </w:rPr>
        <w:t>,</w:t>
      </w:r>
      <w:r w:rsidR="000648F0" w:rsidRPr="00650056">
        <w:rPr>
          <w:rFonts w:ascii="Times New Roman" w:hAnsi="Times New Roman" w:cs="Times New Roman"/>
          <w:sz w:val="24"/>
          <w:szCs w:val="24"/>
        </w:rPr>
        <w:t xml:space="preserve"> student need to prepare they speech by express their idea and students have to deliver their speech in front of the class by this technique student can improve they speaking skill and confident.</w:t>
      </w:r>
    </w:p>
    <w:p w14:paraId="559C4751" w14:textId="77777777" w:rsidR="000648F0" w:rsidRPr="00650056" w:rsidRDefault="000648F0" w:rsidP="00650056">
      <w:pPr>
        <w:pStyle w:val="Heading2"/>
        <w:spacing w:before="0" w:line="240" w:lineRule="auto"/>
        <w:jc w:val="both"/>
        <w:rPr>
          <w:rFonts w:ascii="Times New Roman" w:hAnsi="Times New Roman" w:cs="Times New Roman"/>
          <w:color w:val="auto"/>
          <w:sz w:val="24"/>
          <w:szCs w:val="24"/>
        </w:rPr>
      </w:pPr>
    </w:p>
    <w:p w14:paraId="110C4E5E" w14:textId="1C8ECAEE" w:rsidR="00AE064E" w:rsidRPr="00650056" w:rsidRDefault="00C664A9" w:rsidP="00650056">
      <w:pPr>
        <w:spacing w:after="0" w:line="240" w:lineRule="auto"/>
        <w:rPr>
          <w:rFonts w:ascii="Times New Roman" w:hAnsi="Times New Roman" w:cs="Times New Roman"/>
          <w:b/>
          <w:bCs/>
          <w:sz w:val="24"/>
          <w:szCs w:val="24"/>
        </w:rPr>
      </w:pPr>
      <w:r w:rsidRPr="00650056">
        <w:rPr>
          <w:rFonts w:ascii="Times New Roman" w:hAnsi="Times New Roman" w:cs="Times New Roman"/>
          <w:b/>
          <w:bCs/>
          <w:sz w:val="24"/>
          <w:szCs w:val="24"/>
        </w:rPr>
        <w:t xml:space="preserve">METHOD </w:t>
      </w:r>
    </w:p>
    <w:p w14:paraId="14C0638C" w14:textId="1495B73E" w:rsidR="00105110" w:rsidRPr="00650056" w:rsidRDefault="00AE064E" w:rsidP="00650056">
      <w:pPr>
        <w:spacing w:after="0" w:line="240" w:lineRule="auto"/>
        <w:ind w:firstLine="567"/>
        <w:jc w:val="both"/>
        <w:rPr>
          <w:rFonts w:ascii="Times New Roman" w:hAnsi="Times New Roman" w:cs="Times New Roman"/>
          <w:sz w:val="24"/>
          <w:szCs w:val="24"/>
        </w:rPr>
      </w:pPr>
      <w:r w:rsidRPr="00650056">
        <w:rPr>
          <w:rFonts w:ascii="Times New Roman" w:hAnsi="Times New Roman" w:cs="Times New Roman"/>
          <w:sz w:val="24"/>
          <w:szCs w:val="24"/>
        </w:rPr>
        <w:t>The study employed pre-experimental approach to observe a one group receiving an intervention anticipated to induce changes. The research adopted a one-group design with pre-test and post-test measures. Students were assessed with a pre-test during the initial meeting, underwent four sessions of treatment, and then evaluated with a post-test after the final meeting took place</w:t>
      </w:r>
      <w:r w:rsidR="00F809E5">
        <w:rPr>
          <w:rFonts w:ascii="Times New Roman" w:hAnsi="Times New Roman" w:cs="Times New Roman"/>
          <w:sz w:val="24"/>
          <w:szCs w:val="24"/>
        </w:rPr>
        <w:t xml:space="preserve">. </w:t>
      </w:r>
      <w:r w:rsidR="00C664A9" w:rsidRPr="0065005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"/>
          <w:id w:val="-170803397"/>
          <w:placeholder>
            <w:docPart w:val="DefaultPlaceholder_-1854013440"/>
          </w:placeholder>
        </w:sdtPr>
        <w:sdtContent>
          <w:r w:rsidR="00D175E5" w:rsidRPr="004855CD">
            <w:rPr>
              <w:rFonts w:ascii="Times New Roman" w:hAnsi="Times New Roman" w:cs="Times New Roman"/>
              <w:color w:val="000000"/>
              <w:sz w:val="24"/>
              <w:szCs w:val="24"/>
            </w:rPr>
            <w:t>Gay et al., n.d.</w:t>
          </w:r>
          <w:r w:rsidR="00F809E5" w:rsidRPr="004855CD">
            <w:rPr>
              <w:rFonts w:ascii="Times New Roman" w:hAnsi="Times New Roman" w:cs="Times New Roman"/>
              <w:color w:val="000000"/>
              <w:sz w:val="24"/>
              <w:szCs w:val="24"/>
            </w:rPr>
            <w:t xml:space="preserve"> (2012) </w:t>
          </w:r>
        </w:sdtContent>
      </w:sdt>
      <w:r w:rsidR="00C664A9" w:rsidRPr="004855CD">
        <w:rPr>
          <w:rFonts w:ascii="Times New Roman" w:eastAsia="Times New Roman" w:hAnsi="Times New Roman" w:cs="Times New Roman"/>
          <w:sz w:val="24"/>
          <w:szCs w:val="24"/>
          <w:lang w:eastAsia="en-ID"/>
        </w:rPr>
        <w:t>a</w:t>
      </w:r>
      <w:r w:rsidR="00C664A9" w:rsidRPr="00650056">
        <w:rPr>
          <w:rFonts w:ascii="Times New Roman" w:eastAsia="Times New Roman" w:hAnsi="Times New Roman" w:cs="Times New Roman"/>
          <w:sz w:val="24"/>
          <w:szCs w:val="24"/>
          <w:lang w:eastAsia="en-ID"/>
        </w:rPr>
        <w:t xml:space="preserve"> group is pretested, exposed to treatment, and post</w:t>
      </w:r>
      <w:r w:rsidR="002318C2">
        <w:rPr>
          <w:rFonts w:ascii="Times New Roman" w:eastAsia="Times New Roman" w:hAnsi="Times New Roman" w:cs="Times New Roman"/>
          <w:sz w:val="24"/>
          <w:szCs w:val="24"/>
          <w:lang w:val="id-ID" w:eastAsia="en-ID"/>
        </w:rPr>
        <w:t>-</w:t>
      </w:r>
      <w:r w:rsidR="00C664A9" w:rsidRPr="00650056">
        <w:rPr>
          <w:rFonts w:ascii="Times New Roman" w:eastAsia="Times New Roman" w:hAnsi="Times New Roman" w:cs="Times New Roman"/>
          <w:sz w:val="24"/>
          <w:szCs w:val="24"/>
          <w:lang w:eastAsia="en-ID"/>
        </w:rPr>
        <w:t>test in the one group pre</w:t>
      </w:r>
      <w:r w:rsidR="00FA035E">
        <w:rPr>
          <w:rFonts w:ascii="Times New Roman" w:eastAsia="Times New Roman" w:hAnsi="Times New Roman" w:cs="Times New Roman"/>
          <w:sz w:val="24"/>
          <w:szCs w:val="24"/>
          <w:lang w:val="id-ID" w:eastAsia="en-ID"/>
        </w:rPr>
        <w:t>-</w:t>
      </w:r>
      <w:r w:rsidR="00C664A9" w:rsidRPr="00650056">
        <w:rPr>
          <w:rFonts w:ascii="Times New Roman" w:eastAsia="Times New Roman" w:hAnsi="Times New Roman" w:cs="Times New Roman"/>
          <w:sz w:val="24"/>
          <w:szCs w:val="24"/>
          <w:lang w:eastAsia="en-ID"/>
        </w:rPr>
        <w:t>test and post</w:t>
      </w:r>
      <w:r w:rsidR="002318C2">
        <w:rPr>
          <w:rFonts w:ascii="Times New Roman" w:eastAsia="Times New Roman" w:hAnsi="Times New Roman" w:cs="Times New Roman"/>
          <w:sz w:val="24"/>
          <w:szCs w:val="24"/>
          <w:lang w:val="id-ID" w:eastAsia="en-ID"/>
        </w:rPr>
        <w:t>-</w:t>
      </w:r>
      <w:r w:rsidR="00C664A9" w:rsidRPr="00650056">
        <w:rPr>
          <w:rFonts w:ascii="Times New Roman" w:eastAsia="Times New Roman" w:hAnsi="Times New Roman" w:cs="Times New Roman"/>
          <w:sz w:val="24"/>
          <w:szCs w:val="24"/>
          <w:lang w:eastAsia="en-ID"/>
        </w:rPr>
        <w:t>test design</w:t>
      </w:r>
      <w:r w:rsidR="00C664A9" w:rsidRPr="00650056">
        <w:rPr>
          <w:rFonts w:ascii="Times New Roman" w:hAnsi="Times New Roman" w:cs="Times New Roman"/>
          <w:color w:val="000000"/>
          <w:sz w:val="24"/>
          <w:szCs w:val="24"/>
        </w:rPr>
        <w:t>. The study was specifically aimed at eighth-grade students from SMP Negeri 3 Pinrang. These eighth-grade students were the intended population for the research.</w:t>
      </w:r>
      <w:r w:rsidR="00C664A9" w:rsidRPr="00650056">
        <w:rPr>
          <w:rFonts w:ascii="Times New Roman" w:hAnsi="Times New Roman" w:cs="Times New Roman"/>
          <w:sz w:val="24"/>
          <w:szCs w:val="24"/>
        </w:rPr>
        <w:t xml:space="preserve"> </w:t>
      </w:r>
    </w:p>
    <w:p w14:paraId="244DA22F" w14:textId="4FBCA9C3" w:rsidR="00DC44DA" w:rsidRPr="00650056" w:rsidRDefault="00105110" w:rsidP="00650056">
      <w:pPr>
        <w:spacing w:after="0" w:line="240" w:lineRule="auto"/>
        <w:ind w:firstLine="567"/>
        <w:jc w:val="both"/>
        <w:rPr>
          <w:rFonts w:ascii="Times New Roman" w:hAnsi="Times New Roman" w:cs="Times New Roman"/>
          <w:sz w:val="24"/>
          <w:szCs w:val="24"/>
        </w:rPr>
      </w:pPr>
      <w:r w:rsidRPr="00650056">
        <w:rPr>
          <w:rFonts w:ascii="Times New Roman" w:hAnsi="Times New Roman" w:cs="Times New Roman"/>
          <w:sz w:val="24"/>
          <w:szCs w:val="24"/>
        </w:rPr>
        <w:t>The research population consisted of 24 students of class VII S</w:t>
      </w:r>
      <w:r w:rsidR="00FA035E">
        <w:rPr>
          <w:rFonts w:ascii="Times New Roman" w:hAnsi="Times New Roman" w:cs="Times New Roman"/>
          <w:sz w:val="24"/>
          <w:szCs w:val="24"/>
          <w:lang w:val="id-ID"/>
        </w:rPr>
        <w:t>MP</w:t>
      </w:r>
      <w:r w:rsidRPr="00650056">
        <w:rPr>
          <w:rFonts w:ascii="Times New Roman" w:hAnsi="Times New Roman" w:cs="Times New Roman"/>
          <w:sz w:val="24"/>
          <w:szCs w:val="24"/>
        </w:rPr>
        <w:t xml:space="preserve"> Negeri 3 Pinrang. The researcher </w:t>
      </w:r>
      <w:proofErr w:type="gramStart"/>
      <w:r w:rsidRPr="00650056">
        <w:rPr>
          <w:rFonts w:ascii="Times New Roman" w:hAnsi="Times New Roman" w:cs="Times New Roman"/>
          <w:sz w:val="24"/>
          <w:szCs w:val="24"/>
        </w:rPr>
        <w:t>have</w:t>
      </w:r>
      <w:proofErr w:type="gramEnd"/>
      <w:r w:rsidRPr="00650056">
        <w:rPr>
          <w:rFonts w:ascii="Times New Roman" w:hAnsi="Times New Roman" w:cs="Times New Roman"/>
          <w:sz w:val="24"/>
          <w:szCs w:val="24"/>
        </w:rPr>
        <w:t xml:space="preserve"> to include the population as sample if the population is le</w:t>
      </w:r>
      <w:r w:rsidR="00FA035E">
        <w:rPr>
          <w:rFonts w:ascii="Times New Roman" w:hAnsi="Times New Roman" w:cs="Times New Roman"/>
          <w:sz w:val="24"/>
          <w:szCs w:val="24"/>
          <w:lang w:val="id-ID"/>
        </w:rPr>
        <w:t>s</w:t>
      </w:r>
      <w:r w:rsidRPr="00650056">
        <w:rPr>
          <w:rFonts w:ascii="Times New Roman" w:hAnsi="Times New Roman" w:cs="Times New Roman"/>
          <w:sz w:val="24"/>
          <w:szCs w:val="24"/>
        </w:rPr>
        <w:t xml:space="preserve">s than 100 people. According to </w:t>
      </w:r>
      <w:sdt>
        <w:sdtPr>
          <w:rPr>
            <w:rFonts w:ascii="Times New Roman" w:hAnsi="Times New Roman" w:cs="Times New Roman"/>
            <w:color w:val="000000"/>
            <w:sz w:val="24"/>
            <w:szCs w:val="24"/>
          </w:rPr>
          <w:tag w:val="MENDELEY_CITATION_v3_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"/>
          <w:id w:val="-890190016"/>
          <w:placeholder>
            <w:docPart w:val="143E68A4B0EF4BACBE247BB07DF0D0D6"/>
          </w:placeholder>
        </w:sdtPr>
        <w:sdtContent>
          <w:proofErr w:type="spellStart"/>
          <w:r w:rsidR="00D175E5" w:rsidRPr="004855CD">
            <w:rPr>
              <w:rFonts w:ascii="Times New Roman" w:hAnsi="Times New Roman" w:cs="Times New Roman"/>
              <w:color w:val="000000"/>
              <w:sz w:val="24"/>
              <w:szCs w:val="24"/>
            </w:rPr>
            <w:t>Arikunto</w:t>
          </w:r>
          <w:proofErr w:type="spellEnd"/>
          <w:r w:rsidR="00D175E5" w:rsidRPr="004855CD">
            <w:rPr>
              <w:rFonts w:ascii="Times New Roman" w:hAnsi="Times New Roman" w:cs="Times New Roman"/>
              <w:color w:val="000000"/>
              <w:sz w:val="24"/>
              <w:szCs w:val="24"/>
            </w:rPr>
            <w:t xml:space="preserve"> (2012)</w:t>
          </w:r>
        </w:sdtContent>
      </w:sdt>
      <w:r w:rsidRPr="004855CD">
        <w:rPr>
          <w:rFonts w:ascii="Times New Roman" w:hAnsi="Times New Roman" w:cs="Times New Roman"/>
          <w:sz w:val="24"/>
          <w:szCs w:val="24"/>
        </w:rPr>
        <w:t>,</w:t>
      </w:r>
      <w:r w:rsidRPr="00650056">
        <w:rPr>
          <w:rFonts w:ascii="Times New Roman" w:hAnsi="Times New Roman" w:cs="Times New Roman"/>
          <w:sz w:val="24"/>
          <w:szCs w:val="24"/>
        </w:rPr>
        <w:t xml:space="preserve"> the reason for taking the total sampling was that the number of the population was less than 100, so the entire population was used as a sample for this research. The English speech task is a speaking test were </w:t>
      </w:r>
      <w:r w:rsidR="00FA035E" w:rsidRPr="00650056">
        <w:rPr>
          <w:rFonts w:ascii="Times New Roman" w:hAnsi="Times New Roman" w:cs="Times New Roman"/>
          <w:sz w:val="24"/>
          <w:szCs w:val="24"/>
        </w:rPr>
        <w:t>employed</w:t>
      </w:r>
      <w:r w:rsidR="00AF5270" w:rsidRPr="00650056">
        <w:rPr>
          <w:rFonts w:ascii="Times New Roman" w:hAnsi="Times New Roman" w:cs="Times New Roman"/>
          <w:sz w:val="24"/>
          <w:szCs w:val="24"/>
        </w:rPr>
        <w:t>. Speaking test results were acquired utilizing a pre-test treatment, and post</w:t>
      </w:r>
      <w:r w:rsidR="00FA035E">
        <w:rPr>
          <w:rFonts w:ascii="Times New Roman" w:hAnsi="Times New Roman" w:cs="Times New Roman"/>
          <w:sz w:val="24"/>
          <w:szCs w:val="24"/>
          <w:lang w:val="id-ID"/>
        </w:rPr>
        <w:t>-</w:t>
      </w:r>
      <w:r w:rsidR="00AF5270" w:rsidRPr="00650056">
        <w:rPr>
          <w:rFonts w:ascii="Times New Roman" w:hAnsi="Times New Roman" w:cs="Times New Roman"/>
          <w:sz w:val="24"/>
          <w:szCs w:val="24"/>
        </w:rPr>
        <w:t xml:space="preserve">test stages, the researcher employed </w:t>
      </w:r>
      <w:r w:rsidR="00477EEC" w:rsidRPr="00477EEC">
        <w:rPr>
          <w:rFonts w:ascii="Times New Roman" w:hAnsi="Times New Roman" w:cs="Times New Roman"/>
          <w:sz w:val="24"/>
          <w:szCs w:val="24"/>
          <w:lang w:val="id-ID"/>
        </w:rPr>
        <w:t>English</w:t>
      </w:r>
      <w:r w:rsidR="00477EEC">
        <w:rPr>
          <w:rFonts w:ascii="Times New Roman" w:hAnsi="Times New Roman" w:cs="Times New Roman"/>
          <w:sz w:val="24"/>
          <w:szCs w:val="24"/>
          <w:lang w:val="id-ID"/>
        </w:rPr>
        <w:t xml:space="preserve"> </w:t>
      </w:r>
      <w:r w:rsidR="00AF5270" w:rsidRPr="00650056">
        <w:rPr>
          <w:rFonts w:ascii="Times New Roman" w:hAnsi="Times New Roman" w:cs="Times New Roman"/>
          <w:sz w:val="24"/>
          <w:szCs w:val="24"/>
        </w:rPr>
        <w:t>speech task were the students delivering they speech.</w:t>
      </w:r>
    </w:p>
    <w:p w14:paraId="3A00CD26" w14:textId="77777777" w:rsidR="00650056" w:rsidRDefault="00650056" w:rsidP="00650056">
      <w:pPr>
        <w:spacing w:after="0" w:line="240" w:lineRule="auto"/>
        <w:jc w:val="both"/>
        <w:rPr>
          <w:rFonts w:ascii="Times New Roman" w:hAnsi="Times New Roman" w:cs="Times New Roman"/>
          <w:b/>
          <w:bCs/>
          <w:sz w:val="24"/>
          <w:szCs w:val="24"/>
        </w:rPr>
      </w:pPr>
    </w:p>
    <w:p w14:paraId="047E2E64" w14:textId="2F30C867" w:rsidR="00AF5270" w:rsidRPr="00650056" w:rsidRDefault="00AF5270" w:rsidP="00650056">
      <w:pPr>
        <w:spacing w:after="0" w:line="240" w:lineRule="auto"/>
        <w:jc w:val="both"/>
        <w:rPr>
          <w:rFonts w:ascii="Times New Roman" w:hAnsi="Times New Roman" w:cs="Times New Roman"/>
          <w:b/>
          <w:bCs/>
          <w:sz w:val="24"/>
          <w:szCs w:val="24"/>
        </w:rPr>
      </w:pPr>
      <w:r w:rsidRPr="00650056">
        <w:rPr>
          <w:rFonts w:ascii="Times New Roman" w:hAnsi="Times New Roman" w:cs="Times New Roman"/>
          <w:b/>
          <w:bCs/>
          <w:sz w:val="24"/>
          <w:szCs w:val="24"/>
        </w:rPr>
        <w:t>FINDINGS</w:t>
      </w:r>
      <w:r w:rsidR="007A5E28">
        <w:rPr>
          <w:rFonts w:ascii="Times New Roman" w:hAnsi="Times New Roman" w:cs="Times New Roman"/>
          <w:b/>
          <w:bCs/>
          <w:sz w:val="24"/>
          <w:szCs w:val="24"/>
        </w:rPr>
        <w:t xml:space="preserve"> AND DISCUSSION</w:t>
      </w:r>
    </w:p>
    <w:p w14:paraId="35B601D1" w14:textId="77777777" w:rsidR="00FA4061" w:rsidRDefault="007A5E28" w:rsidP="00FA406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 result of this research conducted by the researcher at SMP Negeri 3 Pinrang started from March to April 2024. In this section, the researcher will present the data regarding the research </w:t>
      </w:r>
      <w:r w:rsidR="00C44D29">
        <w:rPr>
          <w:rFonts w:ascii="Times New Roman" w:hAnsi="Times New Roman" w:cs="Times New Roman"/>
          <w:sz w:val="24"/>
          <w:szCs w:val="24"/>
        </w:rPr>
        <w:t>location namely as follows:</w:t>
      </w:r>
    </w:p>
    <w:p w14:paraId="47F81E74" w14:textId="3502261B" w:rsidR="00FA4061" w:rsidRDefault="00FA4061" w:rsidP="00FA406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SMP Negri 3 Pinrang </w:t>
      </w:r>
      <w:r w:rsidRPr="00FA4061">
        <w:rPr>
          <w:rFonts w:ascii="Times New Roman" w:hAnsi="Times New Roman" w:cs="Times New Roman"/>
          <w:sz w:val="24"/>
          <w:szCs w:val="24"/>
        </w:rPr>
        <w:t xml:space="preserve">was established in 1984 and is located at </w:t>
      </w:r>
      <w:proofErr w:type="spellStart"/>
      <w:r w:rsidRPr="00FA4061">
        <w:rPr>
          <w:rFonts w:ascii="Times New Roman" w:hAnsi="Times New Roman" w:cs="Times New Roman"/>
          <w:sz w:val="24"/>
          <w:szCs w:val="24"/>
        </w:rPr>
        <w:t>Jln</w:t>
      </w:r>
      <w:proofErr w:type="spellEnd"/>
      <w:r w:rsidRPr="00FA4061">
        <w:rPr>
          <w:rFonts w:ascii="Times New Roman" w:hAnsi="Times New Roman" w:cs="Times New Roman"/>
          <w:sz w:val="24"/>
          <w:szCs w:val="24"/>
        </w:rPr>
        <w:t xml:space="preserve">. Poros </w:t>
      </w:r>
      <w:proofErr w:type="spellStart"/>
      <w:r w:rsidRPr="00FA4061">
        <w:rPr>
          <w:rFonts w:ascii="Times New Roman" w:hAnsi="Times New Roman" w:cs="Times New Roman"/>
          <w:sz w:val="24"/>
          <w:szCs w:val="24"/>
        </w:rPr>
        <w:t>Rappang</w:t>
      </w:r>
      <w:proofErr w:type="spellEnd"/>
      <w:r w:rsidRPr="00FA4061">
        <w:rPr>
          <w:rFonts w:ascii="Times New Roman" w:hAnsi="Times New Roman" w:cs="Times New Roman"/>
          <w:sz w:val="24"/>
          <w:szCs w:val="24"/>
        </w:rPr>
        <w:t xml:space="preserve"> Km. 7 Kampung Baru precisely in </w:t>
      </w:r>
      <w:proofErr w:type="spellStart"/>
      <w:r w:rsidRPr="00FA4061">
        <w:rPr>
          <w:rFonts w:ascii="Times New Roman" w:hAnsi="Times New Roman" w:cs="Times New Roman"/>
          <w:sz w:val="24"/>
          <w:szCs w:val="24"/>
        </w:rPr>
        <w:t>Mattiro</w:t>
      </w:r>
      <w:proofErr w:type="spellEnd"/>
      <w:r w:rsidRPr="00FA4061">
        <w:rPr>
          <w:rFonts w:ascii="Times New Roman" w:hAnsi="Times New Roman" w:cs="Times New Roman"/>
          <w:sz w:val="24"/>
          <w:szCs w:val="24"/>
        </w:rPr>
        <w:t xml:space="preserve"> Deceng, </w:t>
      </w:r>
      <w:proofErr w:type="spellStart"/>
      <w:r w:rsidRPr="00FA4061">
        <w:rPr>
          <w:rFonts w:ascii="Times New Roman" w:hAnsi="Times New Roman" w:cs="Times New Roman"/>
          <w:sz w:val="24"/>
          <w:szCs w:val="24"/>
        </w:rPr>
        <w:t>Kec</w:t>
      </w:r>
      <w:proofErr w:type="spellEnd"/>
      <w:r w:rsidRPr="00FA4061">
        <w:rPr>
          <w:rFonts w:ascii="Times New Roman" w:hAnsi="Times New Roman" w:cs="Times New Roman"/>
          <w:sz w:val="24"/>
          <w:szCs w:val="24"/>
        </w:rPr>
        <w:t xml:space="preserve">. </w:t>
      </w:r>
      <w:proofErr w:type="spellStart"/>
      <w:proofErr w:type="gramStart"/>
      <w:r w:rsidRPr="00FA4061">
        <w:rPr>
          <w:rFonts w:ascii="Times New Roman" w:hAnsi="Times New Roman" w:cs="Times New Roman"/>
          <w:sz w:val="24"/>
          <w:szCs w:val="24"/>
        </w:rPr>
        <w:t>Tiroang</w:t>
      </w:r>
      <w:proofErr w:type="spellEnd"/>
      <w:r w:rsidRPr="00FA4061">
        <w:rPr>
          <w:rFonts w:ascii="Times New Roman" w:hAnsi="Times New Roman" w:cs="Times New Roman"/>
          <w:sz w:val="24"/>
          <w:szCs w:val="24"/>
        </w:rPr>
        <w:t xml:space="preserve">, </w:t>
      </w:r>
      <w:r w:rsidR="00412982">
        <w:rPr>
          <w:rFonts w:ascii="Times New Roman" w:hAnsi="Times New Roman" w:cs="Times New Roman"/>
          <w:sz w:val="24"/>
          <w:szCs w:val="24"/>
        </w:rPr>
        <w:t xml:space="preserve"> </w:t>
      </w:r>
      <w:proofErr w:type="spellStart"/>
      <w:r w:rsidR="00412982">
        <w:rPr>
          <w:rFonts w:ascii="Times New Roman" w:hAnsi="Times New Roman" w:cs="Times New Roman"/>
          <w:sz w:val="24"/>
          <w:szCs w:val="24"/>
        </w:rPr>
        <w:t>Kabupaten</w:t>
      </w:r>
      <w:proofErr w:type="spellEnd"/>
      <w:proofErr w:type="gramEnd"/>
      <w:r w:rsidR="00412982">
        <w:rPr>
          <w:rFonts w:ascii="Times New Roman" w:hAnsi="Times New Roman" w:cs="Times New Roman"/>
          <w:sz w:val="24"/>
          <w:szCs w:val="24"/>
        </w:rPr>
        <w:t xml:space="preserve"> </w:t>
      </w:r>
      <w:proofErr w:type="gramStart"/>
      <w:r w:rsidRPr="00FA4061">
        <w:rPr>
          <w:rFonts w:ascii="Times New Roman" w:hAnsi="Times New Roman" w:cs="Times New Roman"/>
          <w:sz w:val="24"/>
          <w:szCs w:val="24"/>
        </w:rPr>
        <w:t>Pinrang</w:t>
      </w:r>
      <w:r w:rsidR="00412982">
        <w:rPr>
          <w:rFonts w:ascii="Times New Roman" w:hAnsi="Times New Roman" w:cs="Times New Roman"/>
          <w:sz w:val="24"/>
          <w:szCs w:val="24"/>
        </w:rPr>
        <w:t xml:space="preserve"> </w:t>
      </w:r>
      <w:r w:rsidRPr="00FA4061">
        <w:rPr>
          <w:rFonts w:ascii="Times New Roman" w:hAnsi="Times New Roman" w:cs="Times New Roman"/>
          <w:sz w:val="24"/>
          <w:szCs w:val="24"/>
        </w:rPr>
        <w:t>.</w:t>
      </w:r>
      <w:proofErr w:type="gramEnd"/>
      <w:r w:rsidRPr="00FA4061">
        <w:rPr>
          <w:rFonts w:ascii="Times New Roman" w:hAnsi="Times New Roman" w:cs="Times New Roman"/>
          <w:sz w:val="24"/>
          <w:szCs w:val="24"/>
        </w:rPr>
        <w:t xml:space="preserve"> Currently UPT SMP Negeri 3 Pinrang uses the 2013 curriculum guide. UPT SMP Negeri 3 Pinrang is under the leadership of a principal named Sitti </w:t>
      </w:r>
      <w:proofErr w:type="spellStart"/>
      <w:r w:rsidRPr="00FA4061">
        <w:rPr>
          <w:rFonts w:ascii="Times New Roman" w:hAnsi="Times New Roman" w:cs="Times New Roman"/>
          <w:sz w:val="24"/>
          <w:szCs w:val="24"/>
        </w:rPr>
        <w:t>Ramlahwati</w:t>
      </w:r>
      <w:proofErr w:type="spellEnd"/>
      <w:r w:rsidRPr="00FA4061">
        <w:rPr>
          <w:rFonts w:ascii="Times New Roman" w:hAnsi="Times New Roman" w:cs="Times New Roman"/>
          <w:sz w:val="24"/>
          <w:szCs w:val="24"/>
        </w:rPr>
        <w:t xml:space="preserve"> who is assisted by an operator named Muhammad Said. There are 25 teachers, and the school has approximately 341 students. </w:t>
      </w:r>
    </w:p>
    <w:p w14:paraId="04E82038" w14:textId="77777777" w:rsidR="00FA4061" w:rsidRDefault="00FA4061" w:rsidP="00FA4061">
      <w:pPr>
        <w:spacing w:after="0" w:line="240" w:lineRule="auto"/>
        <w:ind w:firstLine="567"/>
        <w:jc w:val="both"/>
        <w:rPr>
          <w:rFonts w:ascii="Times New Roman" w:hAnsi="Times New Roman" w:cs="Times New Roman"/>
          <w:sz w:val="24"/>
          <w:szCs w:val="24"/>
        </w:rPr>
      </w:pPr>
    </w:p>
    <w:p w14:paraId="72EF16B5" w14:textId="2E7CA005" w:rsidR="00FA4061" w:rsidRPr="00412982" w:rsidRDefault="00FA4061" w:rsidP="00412982">
      <w:pPr>
        <w:spacing w:after="0" w:line="240" w:lineRule="auto"/>
        <w:jc w:val="both"/>
        <w:rPr>
          <w:rFonts w:ascii="Times New Roman" w:hAnsi="Times New Roman" w:cs="Times New Roman"/>
          <w:b/>
          <w:bCs/>
          <w:sz w:val="24"/>
          <w:szCs w:val="24"/>
        </w:rPr>
      </w:pPr>
      <w:r w:rsidRPr="00FA4061">
        <w:rPr>
          <w:rFonts w:ascii="Times New Roman" w:hAnsi="Times New Roman" w:cs="Times New Roman"/>
          <w:b/>
          <w:bCs/>
          <w:sz w:val="24"/>
          <w:szCs w:val="24"/>
        </w:rPr>
        <w:t xml:space="preserve">The English Speech Task Improve Students Speaking Skill </w:t>
      </w:r>
      <w:proofErr w:type="gramStart"/>
      <w:r w:rsidRPr="00FA4061">
        <w:rPr>
          <w:rFonts w:ascii="Times New Roman" w:hAnsi="Times New Roman" w:cs="Times New Roman"/>
          <w:b/>
          <w:bCs/>
          <w:sz w:val="24"/>
          <w:szCs w:val="24"/>
        </w:rPr>
        <w:t>At</w:t>
      </w:r>
      <w:proofErr w:type="gramEnd"/>
      <w:r w:rsidRPr="00FA4061">
        <w:rPr>
          <w:rFonts w:ascii="Times New Roman" w:hAnsi="Times New Roman" w:cs="Times New Roman"/>
          <w:b/>
          <w:bCs/>
          <w:sz w:val="24"/>
          <w:szCs w:val="24"/>
        </w:rPr>
        <w:t xml:space="preserve"> </w:t>
      </w:r>
      <w:proofErr w:type="gramStart"/>
      <w:r w:rsidRPr="00FA4061">
        <w:rPr>
          <w:rFonts w:ascii="Times New Roman" w:hAnsi="Times New Roman" w:cs="Times New Roman"/>
          <w:b/>
          <w:bCs/>
          <w:sz w:val="24"/>
          <w:szCs w:val="24"/>
        </w:rPr>
        <w:t>The</w:t>
      </w:r>
      <w:proofErr w:type="gramEnd"/>
      <w:r w:rsidRPr="00FA4061">
        <w:rPr>
          <w:rFonts w:ascii="Times New Roman" w:hAnsi="Times New Roman" w:cs="Times New Roman"/>
          <w:b/>
          <w:bCs/>
          <w:sz w:val="24"/>
          <w:szCs w:val="24"/>
        </w:rPr>
        <w:t xml:space="preserve"> Eight Grade of </w:t>
      </w:r>
      <w:proofErr w:type="spellStart"/>
      <w:r w:rsidRPr="00FA4061">
        <w:rPr>
          <w:rFonts w:ascii="Times New Roman" w:hAnsi="Times New Roman" w:cs="Times New Roman"/>
          <w:b/>
          <w:bCs/>
          <w:sz w:val="24"/>
          <w:szCs w:val="24"/>
        </w:rPr>
        <w:t>Smp</w:t>
      </w:r>
      <w:proofErr w:type="spellEnd"/>
      <w:r w:rsidRPr="00FA4061">
        <w:rPr>
          <w:rFonts w:ascii="Times New Roman" w:hAnsi="Times New Roman" w:cs="Times New Roman"/>
          <w:b/>
          <w:bCs/>
          <w:sz w:val="24"/>
          <w:szCs w:val="24"/>
        </w:rPr>
        <w:t xml:space="preserve"> Negeri 3 Pinrang </w:t>
      </w:r>
    </w:p>
    <w:p w14:paraId="48ADEC20" w14:textId="12CD168D" w:rsidR="00AF5270" w:rsidRPr="00650056" w:rsidRDefault="00AF5270" w:rsidP="00FA4061">
      <w:pPr>
        <w:spacing w:after="0" w:line="240" w:lineRule="auto"/>
        <w:ind w:firstLine="567"/>
        <w:jc w:val="both"/>
        <w:rPr>
          <w:rFonts w:ascii="Times New Roman" w:hAnsi="Times New Roman" w:cs="Times New Roman"/>
          <w:sz w:val="24"/>
          <w:szCs w:val="24"/>
        </w:rPr>
      </w:pPr>
      <w:r w:rsidRPr="00650056">
        <w:rPr>
          <w:rFonts w:ascii="Times New Roman" w:hAnsi="Times New Roman" w:cs="Times New Roman"/>
          <w:sz w:val="24"/>
          <w:szCs w:val="24"/>
        </w:rPr>
        <w:t>Based on Table 1, there were 24 students in the research sample who had attended the pre</w:t>
      </w:r>
      <w:r w:rsidR="00FA035E">
        <w:rPr>
          <w:rFonts w:ascii="Times New Roman" w:hAnsi="Times New Roman" w:cs="Times New Roman"/>
          <w:sz w:val="24"/>
          <w:szCs w:val="24"/>
          <w:lang w:val="id-ID"/>
        </w:rPr>
        <w:t>-</w:t>
      </w:r>
      <w:r w:rsidRPr="00650056">
        <w:rPr>
          <w:rFonts w:ascii="Times New Roman" w:hAnsi="Times New Roman" w:cs="Times New Roman"/>
          <w:sz w:val="24"/>
          <w:szCs w:val="24"/>
        </w:rPr>
        <w:t>test stages with total score of fluency in pre</w:t>
      </w:r>
      <w:r w:rsidR="00FA035E">
        <w:rPr>
          <w:rFonts w:ascii="Times New Roman" w:hAnsi="Times New Roman" w:cs="Times New Roman"/>
          <w:sz w:val="24"/>
          <w:szCs w:val="24"/>
          <w:lang w:val="id-ID"/>
        </w:rPr>
        <w:t>-</w:t>
      </w:r>
      <w:r w:rsidRPr="00650056">
        <w:rPr>
          <w:rFonts w:ascii="Times New Roman" w:hAnsi="Times New Roman" w:cs="Times New Roman"/>
          <w:sz w:val="24"/>
          <w:szCs w:val="24"/>
        </w:rPr>
        <w:t>test is 3 (12,5%) from 24 students got fair score. 7(29,16%) students got poor score. 4(16,6%) students got good score.  2(8,33%) students got very good score. And 8(33,3%) students got very poor. While in the post test very good 10(42,6%). Students got good score 11(45,83%). Students got fair score 2(4,16%). students got poor score 1 (4,16%) and no students (0%) got very poor score.</w:t>
      </w:r>
      <w:r w:rsidR="0035784E">
        <w:rPr>
          <w:rFonts w:ascii="Times New Roman" w:hAnsi="Times New Roman" w:cs="Times New Roman"/>
          <w:sz w:val="24"/>
          <w:szCs w:val="24"/>
          <w:lang w:val="id-ID"/>
        </w:rPr>
        <w:t xml:space="preserve"> </w:t>
      </w:r>
      <w:r w:rsidRPr="00650056">
        <w:rPr>
          <w:rFonts w:ascii="Times New Roman" w:hAnsi="Times New Roman" w:cs="Times New Roman"/>
          <w:sz w:val="24"/>
          <w:szCs w:val="24"/>
        </w:rPr>
        <w:t>Based on Table 2, there were 24 students in the research sample who had attended the pre</w:t>
      </w:r>
      <w:r w:rsidR="00FA035E">
        <w:rPr>
          <w:rFonts w:ascii="Times New Roman" w:hAnsi="Times New Roman" w:cs="Times New Roman"/>
          <w:sz w:val="24"/>
          <w:szCs w:val="24"/>
          <w:lang w:val="id-ID"/>
        </w:rPr>
        <w:t>-</w:t>
      </w:r>
      <w:r w:rsidRPr="00650056">
        <w:rPr>
          <w:rFonts w:ascii="Times New Roman" w:hAnsi="Times New Roman" w:cs="Times New Roman"/>
          <w:sz w:val="24"/>
          <w:szCs w:val="24"/>
        </w:rPr>
        <w:t>test stages with total score of pronunciation. The result of the pre</w:t>
      </w:r>
      <w:r w:rsidR="00FA035E">
        <w:rPr>
          <w:rFonts w:ascii="Times New Roman" w:hAnsi="Times New Roman" w:cs="Times New Roman"/>
          <w:sz w:val="24"/>
          <w:szCs w:val="24"/>
          <w:lang w:val="id-ID"/>
        </w:rPr>
        <w:t>-</w:t>
      </w:r>
      <w:r w:rsidRPr="00650056">
        <w:rPr>
          <w:rFonts w:ascii="Times New Roman" w:hAnsi="Times New Roman" w:cs="Times New Roman"/>
          <w:sz w:val="24"/>
          <w:szCs w:val="24"/>
        </w:rPr>
        <w:t>test is only 2(8,33%) students who got very good score, 2(8,33%) students got good score, 4 students got fair (16,6%), students got poor score 6 (25%), students got very poor score 10 (41,86%). While in the post test very good 15(62,5%), students got good 6 (25%) students got fair score 2(8,33%) students got poor 1(4,16%) and no students (0%) very poor score</w:t>
      </w:r>
    </w:p>
    <w:p w14:paraId="3E4730EB" w14:textId="77777777" w:rsidR="0035784E" w:rsidRDefault="0035784E" w:rsidP="009E2DBD">
      <w:pPr>
        <w:spacing w:after="0" w:line="240" w:lineRule="auto"/>
        <w:ind w:left="360"/>
        <w:jc w:val="both"/>
        <w:rPr>
          <w:rFonts w:ascii="Times New Roman" w:hAnsi="Times New Roman" w:cs="Times New Roman"/>
          <w:sz w:val="24"/>
          <w:szCs w:val="24"/>
        </w:rPr>
      </w:pPr>
    </w:p>
    <w:p w14:paraId="26EE9911" w14:textId="77777777" w:rsidR="00FA035E" w:rsidRDefault="00FA035E" w:rsidP="009E2DBD">
      <w:pPr>
        <w:spacing w:after="0" w:line="240" w:lineRule="auto"/>
        <w:ind w:left="360"/>
        <w:jc w:val="both"/>
        <w:rPr>
          <w:rFonts w:ascii="Times New Roman" w:hAnsi="Times New Roman" w:cs="Times New Roman"/>
          <w:sz w:val="24"/>
          <w:szCs w:val="24"/>
        </w:rPr>
      </w:pPr>
    </w:p>
    <w:p w14:paraId="50B160E8" w14:textId="18E1BBCE" w:rsidR="00553C23" w:rsidRDefault="00553C23" w:rsidP="009E2DBD">
      <w:pPr>
        <w:spacing w:after="0" w:line="240" w:lineRule="auto"/>
        <w:ind w:left="360"/>
        <w:jc w:val="both"/>
        <w:rPr>
          <w:rFonts w:ascii="Times New Roman" w:hAnsi="Times New Roman" w:cs="Times New Roman"/>
          <w:sz w:val="24"/>
          <w:szCs w:val="24"/>
        </w:rPr>
      </w:pPr>
      <w:r w:rsidRPr="00650056">
        <w:rPr>
          <w:rFonts w:ascii="Times New Roman" w:hAnsi="Times New Roman" w:cs="Times New Roman"/>
          <w:sz w:val="24"/>
          <w:szCs w:val="24"/>
        </w:rPr>
        <w:t>Table 1</w:t>
      </w:r>
      <w:r w:rsidR="009E2DBD">
        <w:rPr>
          <w:rFonts w:ascii="Times New Roman" w:hAnsi="Times New Roman" w:cs="Times New Roman"/>
          <w:sz w:val="24"/>
          <w:szCs w:val="24"/>
          <w:lang w:val="id-ID"/>
        </w:rPr>
        <w:t xml:space="preserve">. </w:t>
      </w:r>
      <w:r w:rsidRPr="00650056">
        <w:rPr>
          <w:rFonts w:ascii="Times New Roman" w:hAnsi="Times New Roman" w:cs="Times New Roman"/>
          <w:sz w:val="24"/>
          <w:szCs w:val="24"/>
        </w:rPr>
        <w:t>The distribution of speaking fluency and percentage score in pre -test and post -test</w:t>
      </w:r>
    </w:p>
    <w:p w14:paraId="7867C82F" w14:textId="77777777" w:rsidR="009E2DBD" w:rsidRPr="007A6A4D" w:rsidRDefault="009E2DBD" w:rsidP="009E2DBD">
      <w:pPr>
        <w:spacing w:after="0" w:line="240" w:lineRule="auto"/>
        <w:ind w:left="360"/>
        <w:jc w:val="both"/>
        <w:rPr>
          <w:rFonts w:ascii="Times New Roman" w:hAnsi="Times New Roman" w:cs="Times New Roman"/>
          <w:sz w:val="10"/>
          <w:szCs w:val="10"/>
        </w:rPr>
      </w:pPr>
    </w:p>
    <w:tbl>
      <w:tblPr>
        <w:tblStyle w:val="ListTable6Colorful"/>
        <w:tblW w:w="0" w:type="auto"/>
        <w:tblLook w:val="04A0" w:firstRow="1" w:lastRow="0" w:firstColumn="1" w:lastColumn="0" w:noHBand="0" w:noVBand="1"/>
      </w:tblPr>
      <w:tblGrid>
        <w:gridCol w:w="2410"/>
        <w:gridCol w:w="1843"/>
        <w:gridCol w:w="1701"/>
        <w:gridCol w:w="1701"/>
        <w:gridCol w:w="1559"/>
      </w:tblGrid>
      <w:tr w:rsidR="009E2DBD" w:rsidRPr="00650056" w14:paraId="602ECEBD" w14:textId="77777777" w:rsidTr="009E2D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val="restart"/>
            <w:vAlign w:val="center"/>
          </w:tcPr>
          <w:p w14:paraId="3FDF7FC5" w14:textId="77777777" w:rsidR="009E2DBD" w:rsidRPr="009E2DBD" w:rsidRDefault="009E2DBD" w:rsidP="00650056">
            <w:pPr>
              <w:jc w:val="center"/>
              <w:rPr>
                <w:rFonts w:ascii="Times New Roman" w:hAnsi="Times New Roman" w:cs="Times New Roman"/>
                <w:sz w:val="24"/>
                <w:szCs w:val="24"/>
              </w:rPr>
            </w:pPr>
            <w:r w:rsidRPr="009E2DBD">
              <w:rPr>
                <w:rFonts w:ascii="Times New Roman" w:hAnsi="Times New Roman" w:cs="Times New Roman"/>
                <w:sz w:val="24"/>
                <w:szCs w:val="24"/>
              </w:rPr>
              <w:t>Classification</w:t>
            </w:r>
          </w:p>
        </w:tc>
        <w:tc>
          <w:tcPr>
            <w:tcW w:w="3544" w:type="dxa"/>
            <w:gridSpan w:val="2"/>
            <w:vAlign w:val="center"/>
          </w:tcPr>
          <w:p w14:paraId="7C357A16" w14:textId="77777777" w:rsidR="009E2DBD" w:rsidRPr="009E2DBD" w:rsidRDefault="009E2DBD" w:rsidP="006500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E2DBD">
              <w:rPr>
                <w:rFonts w:ascii="Times New Roman" w:hAnsi="Times New Roman" w:cs="Times New Roman"/>
                <w:sz w:val="24"/>
                <w:szCs w:val="24"/>
              </w:rPr>
              <w:t>Pre-test</w:t>
            </w:r>
          </w:p>
        </w:tc>
        <w:tc>
          <w:tcPr>
            <w:tcW w:w="3260" w:type="dxa"/>
            <w:gridSpan w:val="2"/>
            <w:vAlign w:val="center"/>
          </w:tcPr>
          <w:p w14:paraId="2A998FCF" w14:textId="77777777" w:rsidR="009E2DBD" w:rsidRPr="009E2DBD" w:rsidRDefault="009E2DBD" w:rsidP="006500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E2DBD">
              <w:rPr>
                <w:rFonts w:ascii="Times New Roman" w:hAnsi="Times New Roman" w:cs="Times New Roman"/>
                <w:sz w:val="24"/>
                <w:szCs w:val="24"/>
              </w:rPr>
              <w:t>Post- test</w:t>
            </w:r>
          </w:p>
        </w:tc>
      </w:tr>
      <w:tr w:rsidR="009E2DBD" w:rsidRPr="00650056" w14:paraId="0DFAF4A2" w14:textId="77777777" w:rsidTr="00FD6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tcBorders>
              <w:bottom w:val="single" w:sz="4" w:space="0" w:color="auto"/>
            </w:tcBorders>
            <w:shd w:val="clear" w:color="auto" w:fill="auto"/>
            <w:vAlign w:val="center"/>
          </w:tcPr>
          <w:p w14:paraId="7EBE20FE" w14:textId="77777777" w:rsidR="009E2DBD" w:rsidRPr="009E2DBD" w:rsidRDefault="009E2DBD" w:rsidP="00650056">
            <w:pPr>
              <w:jc w:val="both"/>
              <w:rPr>
                <w:rFonts w:ascii="Times New Roman" w:hAnsi="Times New Roman" w:cs="Times New Roman"/>
                <w:sz w:val="24"/>
                <w:szCs w:val="24"/>
              </w:rPr>
            </w:pPr>
          </w:p>
        </w:tc>
        <w:tc>
          <w:tcPr>
            <w:tcW w:w="1843" w:type="dxa"/>
            <w:tcBorders>
              <w:bottom w:val="single" w:sz="4" w:space="0" w:color="auto"/>
            </w:tcBorders>
            <w:shd w:val="clear" w:color="auto" w:fill="auto"/>
            <w:vAlign w:val="center"/>
          </w:tcPr>
          <w:p w14:paraId="5F04A589" w14:textId="77777777" w:rsidR="009E2DBD" w:rsidRPr="009E2DBD" w:rsidRDefault="009E2DBD" w:rsidP="0065005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E2DBD">
              <w:rPr>
                <w:rFonts w:ascii="Times New Roman" w:hAnsi="Times New Roman" w:cs="Times New Roman"/>
                <w:b/>
                <w:bCs/>
                <w:sz w:val="24"/>
                <w:szCs w:val="24"/>
              </w:rPr>
              <w:t>Frequency</w:t>
            </w:r>
          </w:p>
        </w:tc>
        <w:tc>
          <w:tcPr>
            <w:tcW w:w="1701" w:type="dxa"/>
            <w:tcBorders>
              <w:bottom w:val="single" w:sz="4" w:space="0" w:color="auto"/>
            </w:tcBorders>
            <w:shd w:val="clear" w:color="auto" w:fill="auto"/>
            <w:vAlign w:val="center"/>
          </w:tcPr>
          <w:p w14:paraId="504F5CF3" w14:textId="77777777" w:rsidR="009E2DBD" w:rsidRPr="009E2DBD" w:rsidRDefault="009E2DBD" w:rsidP="0065005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E2DBD">
              <w:rPr>
                <w:rFonts w:ascii="Times New Roman" w:hAnsi="Times New Roman" w:cs="Times New Roman"/>
                <w:b/>
                <w:bCs/>
                <w:sz w:val="24"/>
                <w:szCs w:val="24"/>
              </w:rPr>
              <w:t xml:space="preserve">Percentage </w:t>
            </w:r>
          </w:p>
        </w:tc>
        <w:tc>
          <w:tcPr>
            <w:tcW w:w="1701" w:type="dxa"/>
            <w:tcBorders>
              <w:bottom w:val="single" w:sz="4" w:space="0" w:color="auto"/>
            </w:tcBorders>
            <w:shd w:val="clear" w:color="auto" w:fill="auto"/>
            <w:vAlign w:val="center"/>
          </w:tcPr>
          <w:p w14:paraId="0FADAA80" w14:textId="77777777" w:rsidR="009E2DBD" w:rsidRPr="009E2DBD" w:rsidRDefault="009E2DBD" w:rsidP="0065005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E2DBD">
              <w:rPr>
                <w:rFonts w:ascii="Times New Roman" w:hAnsi="Times New Roman" w:cs="Times New Roman"/>
                <w:b/>
                <w:bCs/>
                <w:sz w:val="24"/>
                <w:szCs w:val="24"/>
              </w:rPr>
              <w:t>Frequency</w:t>
            </w:r>
          </w:p>
        </w:tc>
        <w:tc>
          <w:tcPr>
            <w:tcW w:w="1559" w:type="dxa"/>
            <w:tcBorders>
              <w:bottom w:val="single" w:sz="4" w:space="0" w:color="auto"/>
            </w:tcBorders>
            <w:shd w:val="clear" w:color="auto" w:fill="auto"/>
            <w:vAlign w:val="center"/>
          </w:tcPr>
          <w:p w14:paraId="1472AA46" w14:textId="77777777" w:rsidR="009E2DBD" w:rsidRPr="009E2DBD" w:rsidRDefault="009E2DBD" w:rsidP="0065005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E2DBD">
              <w:rPr>
                <w:rFonts w:ascii="Times New Roman" w:hAnsi="Times New Roman" w:cs="Times New Roman"/>
                <w:b/>
                <w:bCs/>
                <w:sz w:val="24"/>
                <w:szCs w:val="24"/>
              </w:rPr>
              <w:t>Percentage</w:t>
            </w:r>
          </w:p>
        </w:tc>
      </w:tr>
      <w:tr w:rsidR="00553C23" w:rsidRPr="00650056" w14:paraId="10168475" w14:textId="77777777" w:rsidTr="00FD6820">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6F879CFA" w14:textId="1884820D" w:rsidR="00553C23" w:rsidRPr="00650056" w:rsidRDefault="00553C23" w:rsidP="009E2DBD">
            <w:pPr>
              <w:jc w:val="center"/>
              <w:rPr>
                <w:rFonts w:ascii="Times New Roman" w:hAnsi="Times New Roman" w:cs="Times New Roman"/>
                <w:sz w:val="24"/>
                <w:szCs w:val="24"/>
              </w:rPr>
            </w:pPr>
            <w:r w:rsidRPr="00650056">
              <w:rPr>
                <w:rFonts w:ascii="Times New Roman" w:hAnsi="Times New Roman" w:cs="Times New Roman"/>
                <w:sz w:val="24"/>
                <w:szCs w:val="24"/>
              </w:rPr>
              <w:t>Very good</w:t>
            </w:r>
          </w:p>
        </w:tc>
        <w:tc>
          <w:tcPr>
            <w:tcW w:w="1843" w:type="dxa"/>
            <w:tcBorders>
              <w:top w:val="single" w:sz="4" w:space="0" w:color="auto"/>
            </w:tcBorders>
          </w:tcPr>
          <w:p w14:paraId="409E1084"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w:t>
            </w:r>
          </w:p>
        </w:tc>
        <w:tc>
          <w:tcPr>
            <w:tcW w:w="1701" w:type="dxa"/>
            <w:tcBorders>
              <w:top w:val="single" w:sz="4" w:space="0" w:color="auto"/>
            </w:tcBorders>
          </w:tcPr>
          <w:p w14:paraId="0AEC6ECC"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8,33</w:t>
            </w:r>
          </w:p>
        </w:tc>
        <w:tc>
          <w:tcPr>
            <w:tcW w:w="1701" w:type="dxa"/>
            <w:tcBorders>
              <w:top w:val="single" w:sz="4" w:space="0" w:color="auto"/>
            </w:tcBorders>
          </w:tcPr>
          <w:p w14:paraId="2B634F98"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10</w:t>
            </w:r>
          </w:p>
        </w:tc>
        <w:tc>
          <w:tcPr>
            <w:tcW w:w="1559" w:type="dxa"/>
            <w:tcBorders>
              <w:top w:val="single" w:sz="4" w:space="0" w:color="auto"/>
            </w:tcBorders>
          </w:tcPr>
          <w:p w14:paraId="1BF138A3"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41,6</w:t>
            </w:r>
          </w:p>
        </w:tc>
      </w:tr>
      <w:tr w:rsidR="00553C23" w:rsidRPr="00650056" w14:paraId="3BC3853F" w14:textId="77777777" w:rsidTr="009E2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4AE43BAB" w14:textId="2E7DFC13" w:rsidR="00553C23" w:rsidRPr="00650056" w:rsidRDefault="00553C23" w:rsidP="009E2DBD">
            <w:pPr>
              <w:jc w:val="center"/>
              <w:rPr>
                <w:rFonts w:ascii="Times New Roman" w:hAnsi="Times New Roman" w:cs="Times New Roman"/>
                <w:sz w:val="24"/>
                <w:szCs w:val="24"/>
              </w:rPr>
            </w:pPr>
            <w:r w:rsidRPr="00650056">
              <w:rPr>
                <w:rFonts w:ascii="Times New Roman" w:hAnsi="Times New Roman" w:cs="Times New Roman"/>
                <w:sz w:val="24"/>
                <w:szCs w:val="24"/>
              </w:rPr>
              <w:t>Good</w:t>
            </w:r>
          </w:p>
        </w:tc>
        <w:tc>
          <w:tcPr>
            <w:tcW w:w="1843" w:type="dxa"/>
            <w:shd w:val="clear" w:color="auto" w:fill="auto"/>
          </w:tcPr>
          <w:p w14:paraId="30D1EDAF"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4</w:t>
            </w:r>
          </w:p>
        </w:tc>
        <w:tc>
          <w:tcPr>
            <w:tcW w:w="1701" w:type="dxa"/>
            <w:shd w:val="clear" w:color="auto" w:fill="auto"/>
          </w:tcPr>
          <w:p w14:paraId="00980EE5"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16,6</w:t>
            </w:r>
          </w:p>
        </w:tc>
        <w:tc>
          <w:tcPr>
            <w:tcW w:w="1701" w:type="dxa"/>
            <w:shd w:val="clear" w:color="auto" w:fill="auto"/>
          </w:tcPr>
          <w:p w14:paraId="64802322"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11</w:t>
            </w:r>
          </w:p>
        </w:tc>
        <w:tc>
          <w:tcPr>
            <w:tcW w:w="1559" w:type="dxa"/>
            <w:shd w:val="clear" w:color="auto" w:fill="auto"/>
          </w:tcPr>
          <w:p w14:paraId="22D0B52F"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45,83</w:t>
            </w:r>
          </w:p>
        </w:tc>
      </w:tr>
      <w:tr w:rsidR="00553C23" w:rsidRPr="00650056" w14:paraId="03F9F8B4" w14:textId="77777777" w:rsidTr="009E2DBD">
        <w:tc>
          <w:tcPr>
            <w:cnfStyle w:val="001000000000" w:firstRow="0" w:lastRow="0" w:firstColumn="1" w:lastColumn="0" w:oddVBand="0" w:evenVBand="0" w:oddHBand="0" w:evenHBand="0" w:firstRowFirstColumn="0" w:firstRowLastColumn="0" w:lastRowFirstColumn="0" w:lastRowLastColumn="0"/>
            <w:tcW w:w="2410" w:type="dxa"/>
          </w:tcPr>
          <w:p w14:paraId="56DB8C11" w14:textId="323C2617" w:rsidR="00553C23" w:rsidRPr="00650056" w:rsidRDefault="00553C23" w:rsidP="009E2DBD">
            <w:pPr>
              <w:jc w:val="center"/>
              <w:rPr>
                <w:rFonts w:ascii="Times New Roman" w:hAnsi="Times New Roman" w:cs="Times New Roman"/>
                <w:sz w:val="24"/>
                <w:szCs w:val="24"/>
              </w:rPr>
            </w:pPr>
            <w:r w:rsidRPr="00650056">
              <w:rPr>
                <w:rFonts w:ascii="Times New Roman" w:hAnsi="Times New Roman" w:cs="Times New Roman"/>
                <w:sz w:val="24"/>
                <w:szCs w:val="24"/>
              </w:rPr>
              <w:t>Fair</w:t>
            </w:r>
          </w:p>
        </w:tc>
        <w:tc>
          <w:tcPr>
            <w:tcW w:w="1843" w:type="dxa"/>
          </w:tcPr>
          <w:p w14:paraId="3F993B46"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3</w:t>
            </w:r>
          </w:p>
        </w:tc>
        <w:tc>
          <w:tcPr>
            <w:tcW w:w="1701" w:type="dxa"/>
          </w:tcPr>
          <w:p w14:paraId="7483B0C3"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12,5</w:t>
            </w:r>
          </w:p>
        </w:tc>
        <w:tc>
          <w:tcPr>
            <w:tcW w:w="1701" w:type="dxa"/>
          </w:tcPr>
          <w:p w14:paraId="7B211BDA"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w:t>
            </w:r>
          </w:p>
        </w:tc>
        <w:tc>
          <w:tcPr>
            <w:tcW w:w="1559" w:type="dxa"/>
          </w:tcPr>
          <w:p w14:paraId="40367381"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8,33</w:t>
            </w:r>
          </w:p>
        </w:tc>
      </w:tr>
      <w:tr w:rsidR="00553C23" w:rsidRPr="00650056" w14:paraId="78A04D26" w14:textId="77777777" w:rsidTr="009E2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27C6C6E4" w14:textId="488E1B3E" w:rsidR="00553C23" w:rsidRPr="00650056" w:rsidRDefault="00553C23" w:rsidP="009E2DBD">
            <w:pPr>
              <w:jc w:val="center"/>
              <w:rPr>
                <w:rFonts w:ascii="Times New Roman" w:hAnsi="Times New Roman" w:cs="Times New Roman"/>
                <w:sz w:val="24"/>
                <w:szCs w:val="24"/>
              </w:rPr>
            </w:pPr>
            <w:r w:rsidRPr="00650056">
              <w:rPr>
                <w:rFonts w:ascii="Times New Roman" w:hAnsi="Times New Roman" w:cs="Times New Roman"/>
                <w:sz w:val="24"/>
                <w:szCs w:val="24"/>
              </w:rPr>
              <w:t>Poor</w:t>
            </w:r>
          </w:p>
        </w:tc>
        <w:tc>
          <w:tcPr>
            <w:tcW w:w="1843" w:type="dxa"/>
            <w:shd w:val="clear" w:color="auto" w:fill="auto"/>
          </w:tcPr>
          <w:p w14:paraId="0FC8E6D5"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7</w:t>
            </w:r>
          </w:p>
        </w:tc>
        <w:tc>
          <w:tcPr>
            <w:tcW w:w="1701" w:type="dxa"/>
            <w:shd w:val="clear" w:color="auto" w:fill="auto"/>
          </w:tcPr>
          <w:p w14:paraId="294C303A"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29,16</w:t>
            </w:r>
          </w:p>
        </w:tc>
        <w:tc>
          <w:tcPr>
            <w:tcW w:w="1701" w:type="dxa"/>
            <w:shd w:val="clear" w:color="auto" w:fill="auto"/>
          </w:tcPr>
          <w:p w14:paraId="6AE2F969"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1</w:t>
            </w:r>
          </w:p>
        </w:tc>
        <w:tc>
          <w:tcPr>
            <w:tcW w:w="1559" w:type="dxa"/>
            <w:shd w:val="clear" w:color="auto" w:fill="auto"/>
          </w:tcPr>
          <w:p w14:paraId="208710E8"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4,16</w:t>
            </w:r>
          </w:p>
        </w:tc>
      </w:tr>
      <w:tr w:rsidR="00553C23" w:rsidRPr="00650056" w14:paraId="38A9640D" w14:textId="77777777" w:rsidTr="009E2DBD">
        <w:tc>
          <w:tcPr>
            <w:cnfStyle w:val="001000000000" w:firstRow="0" w:lastRow="0" w:firstColumn="1" w:lastColumn="0" w:oddVBand="0" w:evenVBand="0" w:oddHBand="0" w:evenHBand="0" w:firstRowFirstColumn="0" w:firstRowLastColumn="0" w:lastRowFirstColumn="0" w:lastRowLastColumn="0"/>
            <w:tcW w:w="2410" w:type="dxa"/>
          </w:tcPr>
          <w:p w14:paraId="38BCA5D6" w14:textId="77777777" w:rsidR="00553C23" w:rsidRPr="00650056" w:rsidRDefault="00553C23" w:rsidP="009E2DBD">
            <w:pPr>
              <w:jc w:val="center"/>
              <w:rPr>
                <w:rFonts w:ascii="Times New Roman" w:hAnsi="Times New Roman" w:cs="Times New Roman"/>
                <w:sz w:val="24"/>
                <w:szCs w:val="24"/>
              </w:rPr>
            </w:pPr>
            <w:r w:rsidRPr="00650056">
              <w:rPr>
                <w:rFonts w:ascii="Times New Roman" w:hAnsi="Times New Roman" w:cs="Times New Roman"/>
                <w:sz w:val="24"/>
                <w:szCs w:val="24"/>
              </w:rPr>
              <w:t>Very poor</w:t>
            </w:r>
          </w:p>
        </w:tc>
        <w:tc>
          <w:tcPr>
            <w:tcW w:w="1843" w:type="dxa"/>
          </w:tcPr>
          <w:p w14:paraId="3832E679"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8</w:t>
            </w:r>
          </w:p>
        </w:tc>
        <w:tc>
          <w:tcPr>
            <w:tcW w:w="1701" w:type="dxa"/>
          </w:tcPr>
          <w:p w14:paraId="13C080BC"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33,3</w:t>
            </w:r>
          </w:p>
        </w:tc>
        <w:tc>
          <w:tcPr>
            <w:tcW w:w="1701" w:type="dxa"/>
          </w:tcPr>
          <w:p w14:paraId="5B17586E"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0</w:t>
            </w:r>
          </w:p>
        </w:tc>
        <w:tc>
          <w:tcPr>
            <w:tcW w:w="1559" w:type="dxa"/>
          </w:tcPr>
          <w:p w14:paraId="29A84D47" w14:textId="77777777" w:rsidR="00553C23" w:rsidRPr="00650056" w:rsidRDefault="00553C23" w:rsidP="009E2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0</w:t>
            </w:r>
          </w:p>
        </w:tc>
      </w:tr>
      <w:tr w:rsidR="00553C23" w:rsidRPr="00650056" w14:paraId="62D317E9" w14:textId="77777777" w:rsidTr="009E2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55701698" w14:textId="0EB80007" w:rsidR="00553C23" w:rsidRPr="00650056" w:rsidRDefault="00553C23" w:rsidP="009E2DBD">
            <w:pPr>
              <w:jc w:val="center"/>
              <w:rPr>
                <w:rFonts w:ascii="Times New Roman" w:hAnsi="Times New Roman" w:cs="Times New Roman"/>
                <w:sz w:val="24"/>
                <w:szCs w:val="24"/>
              </w:rPr>
            </w:pPr>
            <w:r w:rsidRPr="00650056">
              <w:rPr>
                <w:rFonts w:ascii="Times New Roman" w:hAnsi="Times New Roman" w:cs="Times New Roman"/>
                <w:sz w:val="24"/>
                <w:szCs w:val="24"/>
              </w:rPr>
              <w:t>Total</w:t>
            </w:r>
          </w:p>
        </w:tc>
        <w:tc>
          <w:tcPr>
            <w:tcW w:w="1843" w:type="dxa"/>
            <w:shd w:val="clear" w:color="auto" w:fill="auto"/>
          </w:tcPr>
          <w:p w14:paraId="481FB72F"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24</w:t>
            </w:r>
          </w:p>
        </w:tc>
        <w:tc>
          <w:tcPr>
            <w:tcW w:w="1701" w:type="dxa"/>
            <w:shd w:val="clear" w:color="auto" w:fill="auto"/>
          </w:tcPr>
          <w:p w14:paraId="03C36A7B"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99,86</w:t>
            </w:r>
          </w:p>
        </w:tc>
        <w:tc>
          <w:tcPr>
            <w:tcW w:w="1701" w:type="dxa"/>
            <w:shd w:val="clear" w:color="auto" w:fill="auto"/>
          </w:tcPr>
          <w:p w14:paraId="7AD8B371"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24</w:t>
            </w:r>
          </w:p>
        </w:tc>
        <w:tc>
          <w:tcPr>
            <w:tcW w:w="1559" w:type="dxa"/>
            <w:shd w:val="clear" w:color="auto" w:fill="auto"/>
          </w:tcPr>
          <w:p w14:paraId="6668F02F" w14:textId="77777777" w:rsidR="00553C23" w:rsidRPr="00650056" w:rsidRDefault="00553C23" w:rsidP="009E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99,92</w:t>
            </w:r>
          </w:p>
        </w:tc>
      </w:tr>
    </w:tbl>
    <w:p w14:paraId="57492181" w14:textId="77777777" w:rsidR="00553C23" w:rsidRPr="00650056" w:rsidRDefault="00553C23" w:rsidP="00650056">
      <w:pPr>
        <w:spacing w:after="0" w:line="240" w:lineRule="auto"/>
        <w:jc w:val="both"/>
        <w:rPr>
          <w:rFonts w:ascii="Times New Roman" w:hAnsi="Times New Roman" w:cs="Times New Roman"/>
          <w:sz w:val="24"/>
          <w:szCs w:val="24"/>
        </w:rPr>
      </w:pPr>
      <w:r w:rsidRPr="00650056">
        <w:rPr>
          <w:rFonts w:ascii="Times New Roman" w:hAnsi="Times New Roman" w:cs="Times New Roman"/>
          <w:sz w:val="24"/>
          <w:szCs w:val="24"/>
        </w:rPr>
        <w:tab/>
      </w:r>
    </w:p>
    <w:p w14:paraId="7ABB54C3" w14:textId="77777777" w:rsidR="00175D88" w:rsidRDefault="00553C23" w:rsidP="00175D88">
      <w:pPr>
        <w:pStyle w:val="ListParagraph"/>
        <w:spacing w:after="0" w:line="240" w:lineRule="auto"/>
        <w:ind w:left="0"/>
        <w:rPr>
          <w:rFonts w:ascii="Times New Roman" w:hAnsi="Times New Roman" w:cs="Times New Roman"/>
          <w:sz w:val="24"/>
          <w:szCs w:val="24"/>
        </w:rPr>
      </w:pPr>
      <w:r w:rsidRPr="00650056">
        <w:rPr>
          <w:rFonts w:ascii="Times New Roman" w:hAnsi="Times New Roman" w:cs="Times New Roman"/>
          <w:sz w:val="24"/>
          <w:szCs w:val="24"/>
        </w:rPr>
        <w:t>Table 2</w:t>
      </w:r>
      <w:r w:rsidR="00175D88">
        <w:rPr>
          <w:rFonts w:ascii="Times New Roman" w:hAnsi="Times New Roman" w:cs="Times New Roman"/>
          <w:sz w:val="24"/>
          <w:szCs w:val="24"/>
          <w:lang w:val="id-ID"/>
        </w:rPr>
        <w:t>.</w:t>
      </w:r>
      <w:r w:rsidRPr="00650056">
        <w:rPr>
          <w:rFonts w:ascii="Times New Roman" w:hAnsi="Times New Roman" w:cs="Times New Roman"/>
          <w:sz w:val="24"/>
          <w:szCs w:val="24"/>
        </w:rPr>
        <w:t xml:space="preserve"> </w:t>
      </w:r>
      <w:r w:rsidR="00175D88">
        <w:rPr>
          <w:rFonts w:ascii="Times New Roman" w:hAnsi="Times New Roman" w:cs="Times New Roman"/>
          <w:sz w:val="24"/>
          <w:szCs w:val="24"/>
          <w:lang w:val="id-ID"/>
        </w:rPr>
        <w:t>T</w:t>
      </w:r>
      <w:r w:rsidRPr="00650056">
        <w:rPr>
          <w:rFonts w:ascii="Times New Roman" w:hAnsi="Times New Roman" w:cs="Times New Roman"/>
          <w:sz w:val="24"/>
          <w:szCs w:val="24"/>
        </w:rPr>
        <w:t xml:space="preserve">he distribution of frequency and percentage score of students speaking pronunciation </w:t>
      </w:r>
    </w:p>
    <w:p w14:paraId="171BFCE4" w14:textId="52B677FD" w:rsidR="00553C23" w:rsidRDefault="00175D88" w:rsidP="00175D88">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lang w:val="id-ID"/>
        </w:rPr>
        <w:t xml:space="preserve">               </w:t>
      </w:r>
      <w:r w:rsidR="00553C23" w:rsidRPr="00650056">
        <w:rPr>
          <w:rFonts w:ascii="Times New Roman" w:hAnsi="Times New Roman" w:cs="Times New Roman"/>
          <w:sz w:val="24"/>
          <w:szCs w:val="24"/>
        </w:rPr>
        <w:t>in pre</w:t>
      </w:r>
      <w:r>
        <w:rPr>
          <w:rFonts w:ascii="Times New Roman" w:hAnsi="Times New Roman" w:cs="Times New Roman"/>
          <w:sz w:val="24"/>
          <w:szCs w:val="24"/>
          <w:lang w:val="id-ID"/>
        </w:rPr>
        <w:t>-</w:t>
      </w:r>
      <w:r w:rsidR="00553C23" w:rsidRPr="00650056">
        <w:rPr>
          <w:rFonts w:ascii="Times New Roman" w:hAnsi="Times New Roman" w:cs="Times New Roman"/>
          <w:sz w:val="24"/>
          <w:szCs w:val="24"/>
        </w:rPr>
        <w:t>test and pot</w:t>
      </w:r>
      <w:r w:rsidR="00FD6820">
        <w:rPr>
          <w:rFonts w:ascii="Times New Roman" w:hAnsi="Times New Roman" w:cs="Times New Roman"/>
          <w:sz w:val="24"/>
          <w:szCs w:val="24"/>
          <w:lang w:val="id-ID"/>
        </w:rPr>
        <w:t>-</w:t>
      </w:r>
      <w:r w:rsidR="00553C23" w:rsidRPr="00650056">
        <w:rPr>
          <w:rFonts w:ascii="Times New Roman" w:hAnsi="Times New Roman" w:cs="Times New Roman"/>
          <w:sz w:val="24"/>
          <w:szCs w:val="24"/>
        </w:rPr>
        <w:t>test</w:t>
      </w:r>
    </w:p>
    <w:p w14:paraId="58B9FDBF" w14:textId="77777777" w:rsidR="00175D88" w:rsidRPr="007A6A4D" w:rsidRDefault="00175D88" w:rsidP="009E2DBD">
      <w:pPr>
        <w:pStyle w:val="ListParagraph"/>
        <w:spacing w:after="0" w:line="240" w:lineRule="auto"/>
        <w:ind w:left="0"/>
        <w:jc w:val="both"/>
        <w:rPr>
          <w:rFonts w:ascii="Times New Roman" w:hAnsi="Times New Roman" w:cs="Times New Roman"/>
          <w:sz w:val="10"/>
          <w:szCs w:val="10"/>
        </w:rPr>
      </w:pPr>
    </w:p>
    <w:tbl>
      <w:tblPr>
        <w:tblStyle w:val="ListTable6Colorful"/>
        <w:tblW w:w="0" w:type="auto"/>
        <w:tblLook w:val="04A0" w:firstRow="1" w:lastRow="0" w:firstColumn="1" w:lastColumn="0" w:noHBand="0" w:noVBand="1"/>
      </w:tblPr>
      <w:tblGrid>
        <w:gridCol w:w="2410"/>
        <w:gridCol w:w="1843"/>
        <w:gridCol w:w="1701"/>
        <w:gridCol w:w="1701"/>
        <w:gridCol w:w="1559"/>
      </w:tblGrid>
      <w:tr w:rsidR="00175D88" w:rsidRPr="00650056" w14:paraId="515F4C1A" w14:textId="77777777" w:rsidTr="00175D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val="restart"/>
            <w:vAlign w:val="center"/>
          </w:tcPr>
          <w:p w14:paraId="27C16F1A" w14:textId="77777777" w:rsidR="00175D88" w:rsidRPr="00175D88" w:rsidRDefault="00175D88" w:rsidP="00650056">
            <w:pPr>
              <w:jc w:val="center"/>
              <w:rPr>
                <w:rFonts w:ascii="Times New Roman" w:hAnsi="Times New Roman" w:cs="Times New Roman"/>
                <w:sz w:val="24"/>
                <w:szCs w:val="24"/>
              </w:rPr>
            </w:pPr>
            <w:r w:rsidRPr="00175D88">
              <w:rPr>
                <w:rFonts w:ascii="Times New Roman" w:hAnsi="Times New Roman" w:cs="Times New Roman"/>
                <w:sz w:val="24"/>
                <w:szCs w:val="24"/>
              </w:rPr>
              <w:t>Classification</w:t>
            </w:r>
          </w:p>
        </w:tc>
        <w:tc>
          <w:tcPr>
            <w:tcW w:w="3544" w:type="dxa"/>
            <w:gridSpan w:val="2"/>
            <w:vAlign w:val="center"/>
          </w:tcPr>
          <w:p w14:paraId="42CFFBBB" w14:textId="77777777" w:rsidR="00175D88" w:rsidRPr="00175D88" w:rsidRDefault="00175D88" w:rsidP="006500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5D88">
              <w:rPr>
                <w:rFonts w:ascii="Times New Roman" w:hAnsi="Times New Roman" w:cs="Times New Roman"/>
                <w:sz w:val="24"/>
                <w:szCs w:val="24"/>
              </w:rPr>
              <w:t>Pre-test</w:t>
            </w:r>
          </w:p>
        </w:tc>
        <w:tc>
          <w:tcPr>
            <w:tcW w:w="3260" w:type="dxa"/>
            <w:gridSpan w:val="2"/>
            <w:vAlign w:val="center"/>
          </w:tcPr>
          <w:p w14:paraId="3FF9131E" w14:textId="77777777" w:rsidR="00175D88" w:rsidRPr="00175D88" w:rsidRDefault="00175D88" w:rsidP="006500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5D88">
              <w:rPr>
                <w:rFonts w:ascii="Times New Roman" w:hAnsi="Times New Roman" w:cs="Times New Roman"/>
                <w:sz w:val="24"/>
                <w:szCs w:val="24"/>
              </w:rPr>
              <w:t>Post- test</w:t>
            </w:r>
          </w:p>
        </w:tc>
      </w:tr>
      <w:tr w:rsidR="00175D88" w:rsidRPr="00650056" w14:paraId="0F7AAB31" w14:textId="77777777" w:rsidTr="00FD6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tcBorders>
              <w:bottom w:val="single" w:sz="4" w:space="0" w:color="auto"/>
            </w:tcBorders>
            <w:shd w:val="clear" w:color="auto" w:fill="auto"/>
            <w:vAlign w:val="center"/>
          </w:tcPr>
          <w:p w14:paraId="4FF751FE" w14:textId="77777777" w:rsidR="00175D88" w:rsidRPr="00175D88" w:rsidRDefault="00175D88" w:rsidP="00650056">
            <w:pPr>
              <w:jc w:val="both"/>
              <w:rPr>
                <w:rFonts w:ascii="Times New Roman" w:hAnsi="Times New Roman" w:cs="Times New Roman"/>
                <w:sz w:val="24"/>
                <w:szCs w:val="24"/>
              </w:rPr>
            </w:pPr>
          </w:p>
        </w:tc>
        <w:tc>
          <w:tcPr>
            <w:tcW w:w="1843" w:type="dxa"/>
            <w:tcBorders>
              <w:bottom w:val="single" w:sz="4" w:space="0" w:color="auto"/>
            </w:tcBorders>
            <w:shd w:val="clear" w:color="auto" w:fill="auto"/>
            <w:vAlign w:val="center"/>
          </w:tcPr>
          <w:p w14:paraId="5E11613A" w14:textId="77777777" w:rsidR="00175D88" w:rsidRPr="00175D88" w:rsidRDefault="00175D88" w:rsidP="0065005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75D88">
              <w:rPr>
                <w:rFonts w:ascii="Times New Roman" w:hAnsi="Times New Roman" w:cs="Times New Roman"/>
                <w:b/>
                <w:bCs/>
                <w:sz w:val="24"/>
                <w:szCs w:val="24"/>
              </w:rPr>
              <w:t>Frequency</w:t>
            </w:r>
          </w:p>
        </w:tc>
        <w:tc>
          <w:tcPr>
            <w:tcW w:w="1701" w:type="dxa"/>
            <w:tcBorders>
              <w:bottom w:val="single" w:sz="4" w:space="0" w:color="auto"/>
            </w:tcBorders>
            <w:shd w:val="clear" w:color="auto" w:fill="auto"/>
            <w:vAlign w:val="center"/>
          </w:tcPr>
          <w:p w14:paraId="5BCBD3BF" w14:textId="77777777" w:rsidR="00175D88" w:rsidRPr="00175D88" w:rsidRDefault="00175D88" w:rsidP="0065005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75D88">
              <w:rPr>
                <w:rFonts w:ascii="Times New Roman" w:hAnsi="Times New Roman" w:cs="Times New Roman"/>
                <w:b/>
                <w:bCs/>
                <w:sz w:val="24"/>
                <w:szCs w:val="24"/>
              </w:rPr>
              <w:t xml:space="preserve">Percentage </w:t>
            </w:r>
          </w:p>
        </w:tc>
        <w:tc>
          <w:tcPr>
            <w:tcW w:w="1701" w:type="dxa"/>
            <w:tcBorders>
              <w:bottom w:val="single" w:sz="4" w:space="0" w:color="auto"/>
            </w:tcBorders>
            <w:shd w:val="clear" w:color="auto" w:fill="auto"/>
            <w:vAlign w:val="center"/>
          </w:tcPr>
          <w:p w14:paraId="358732E2" w14:textId="77777777" w:rsidR="00175D88" w:rsidRPr="00175D88" w:rsidRDefault="00175D88" w:rsidP="0065005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75D88">
              <w:rPr>
                <w:rFonts w:ascii="Times New Roman" w:hAnsi="Times New Roman" w:cs="Times New Roman"/>
                <w:b/>
                <w:bCs/>
                <w:sz w:val="24"/>
                <w:szCs w:val="24"/>
              </w:rPr>
              <w:t>Frequency</w:t>
            </w:r>
          </w:p>
        </w:tc>
        <w:tc>
          <w:tcPr>
            <w:tcW w:w="1559" w:type="dxa"/>
            <w:tcBorders>
              <w:bottom w:val="single" w:sz="4" w:space="0" w:color="auto"/>
            </w:tcBorders>
            <w:shd w:val="clear" w:color="auto" w:fill="auto"/>
            <w:vAlign w:val="center"/>
          </w:tcPr>
          <w:p w14:paraId="1EB7E28B" w14:textId="77777777" w:rsidR="00175D88" w:rsidRPr="00175D88" w:rsidRDefault="00175D88" w:rsidP="0065005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75D88">
              <w:rPr>
                <w:rFonts w:ascii="Times New Roman" w:hAnsi="Times New Roman" w:cs="Times New Roman"/>
                <w:b/>
                <w:bCs/>
                <w:sz w:val="24"/>
                <w:szCs w:val="24"/>
              </w:rPr>
              <w:t>Percentage</w:t>
            </w:r>
          </w:p>
        </w:tc>
      </w:tr>
      <w:tr w:rsidR="00553C23" w:rsidRPr="00650056" w14:paraId="07BC7C90" w14:textId="77777777" w:rsidTr="00FD6820">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70062F38" w14:textId="2D8E470C" w:rsidR="00553C23" w:rsidRPr="00650056" w:rsidRDefault="00553C23" w:rsidP="00175D88">
            <w:pPr>
              <w:jc w:val="center"/>
              <w:rPr>
                <w:rFonts w:ascii="Times New Roman" w:hAnsi="Times New Roman" w:cs="Times New Roman"/>
                <w:sz w:val="24"/>
                <w:szCs w:val="24"/>
              </w:rPr>
            </w:pPr>
            <w:r w:rsidRPr="00650056">
              <w:rPr>
                <w:rFonts w:ascii="Times New Roman" w:hAnsi="Times New Roman" w:cs="Times New Roman"/>
                <w:sz w:val="24"/>
                <w:szCs w:val="24"/>
              </w:rPr>
              <w:t>Very good</w:t>
            </w:r>
          </w:p>
        </w:tc>
        <w:tc>
          <w:tcPr>
            <w:tcW w:w="1843" w:type="dxa"/>
            <w:tcBorders>
              <w:top w:val="single" w:sz="4" w:space="0" w:color="auto"/>
            </w:tcBorders>
          </w:tcPr>
          <w:p w14:paraId="384E6EEE"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w:t>
            </w:r>
          </w:p>
        </w:tc>
        <w:tc>
          <w:tcPr>
            <w:tcW w:w="1701" w:type="dxa"/>
            <w:tcBorders>
              <w:top w:val="single" w:sz="4" w:space="0" w:color="auto"/>
            </w:tcBorders>
          </w:tcPr>
          <w:p w14:paraId="34027668"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8,33</w:t>
            </w:r>
          </w:p>
        </w:tc>
        <w:tc>
          <w:tcPr>
            <w:tcW w:w="1701" w:type="dxa"/>
            <w:tcBorders>
              <w:top w:val="single" w:sz="4" w:space="0" w:color="auto"/>
            </w:tcBorders>
          </w:tcPr>
          <w:p w14:paraId="5D85345E"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15</w:t>
            </w:r>
          </w:p>
        </w:tc>
        <w:tc>
          <w:tcPr>
            <w:tcW w:w="1559" w:type="dxa"/>
            <w:tcBorders>
              <w:top w:val="single" w:sz="4" w:space="0" w:color="auto"/>
            </w:tcBorders>
          </w:tcPr>
          <w:p w14:paraId="5A36EA04"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62,5</w:t>
            </w:r>
          </w:p>
        </w:tc>
      </w:tr>
      <w:tr w:rsidR="00553C23" w:rsidRPr="00650056" w14:paraId="635B3B8D" w14:textId="77777777" w:rsidTr="00175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6503635F" w14:textId="46485A92" w:rsidR="00553C23" w:rsidRPr="00650056" w:rsidRDefault="00553C23" w:rsidP="00175D88">
            <w:pPr>
              <w:jc w:val="center"/>
              <w:rPr>
                <w:rFonts w:ascii="Times New Roman" w:hAnsi="Times New Roman" w:cs="Times New Roman"/>
                <w:sz w:val="24"/>
                <w:szCs w:val="24"/>
              </w:rPr>
            </w:pPr>
            <w:r w:rsidRPr="00650056">
              <w:rPr>
                <w:rFonts w:ascii="Times New Roman" w:hAnsi="Times New Roman" w:cs="Times New Roman"/>
                <w:sz w:val="24"/>
                <w:szCs w:val="24"/>
              </w:rPr>
              <w:t>Good</w:t>
            </w:r>
          </w:p>
        </w:tc>
        <w:tc>
          <w:tcPr>
            <w:tcW w:w="1843" w:type="dxa"/>
            <w:shd w:val="clear" w:color="auto" w:fill="auto"/>
          </w:tcPr>
          <w:p w14:paraId="4E082328"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w:t>
            </w:r>
          </w:p>
        </w:tc>
        <w:tc>
          <w:tcPr>
            <w:tcW w:w="1701" w:type="dxa"/>
            <w:shd w:val="clear" w:color="auto" w:fill="auto"/>
          </w:tcPr>
          <w:p w14:paraId="293981BC"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8,33</w:t>
            </w:r>
          </w:p>
        </w:tc>
        <w:tc>
          <w:tcPr>
            <w:tcW w:w="1701" w:type="dxa"/>
            <w:shd w:val="clear" w:color="auto" w:fill="auto"/>
          </w:tcPr>
          <w:p w14:paraId="1E32D8B9"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6</w:t>
            </w:r>
          </w:p>
        </w:tc>
        <w:tc>
          <w:tcPr>
            <w:tcW w:w="1559" w:type="dxa"/>
            <w:shd w:val="clear" w:color="auto" w:fill="auto"/>
          </w:tcPr>
          <w:p w14:paraId="1FB0F95E"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25</w:t>
            </w:r>
          </w:p>
        </w:tc>
      </w:tr>
      <w:tr w:rsidR="00553C23" w:rsidRPr="00650056" w14:paraId="556B5F89" w14:textId="77777777" w:rsidTr="00175D88">
        <w:tc>
          <w:tcPr>
            <w:cnfStyle w:val="001000000000" w:firstRow="0" w:lastRow="0" w:firstColumn="1" w:lastColumn="0" w:oddVBand="0" w:evenVBand="0" w:oddHBand="0" w:evenHBand="0" w:firstRowFirstColumn="0" w:firstRowLastColumn="0" w:lastRowFirstColumn="0" w:lastRowLastColumn="0"/>
            <w:tcW w:w="2410" w:type="dxa"/>
          </w:tcPr>
          <w:p w14:paraId="3E08771A" w14:textId="60C76A41" w:rsidR="00553C23" w:rsidRPr="00650056" w:rsidRDefault="00553C23" w:rsidP="00175D88">
            <w:pPr>
              <w:jc w:val="center"/>
              <w:rPr>
                <w:rFonts w:ascii="Times New Roman" w:hAnsi="Times New Roman" w:cs="Times New Roman"/>
                <w:sz w:val="24"/>
                <w:szCs w:val="24"/>
              </w:rPr>
            </w:pPr>
            <w:r w:rsidRPr="00650056">
              <w:rPr>
                <w:rFonts w:ascii="Times New Roman" w:hAnsi="Times New Roman" w:cs="Times New Roman"/>
                <w:sz w:val="24"/>
                <w:szCs w:val="24"/>
              </w:rPr>
              <w:t>Fair</w:t>
            </w:r>
          </w:p>
        </w:tc>
        <w:tc>
          <w:tcPr>
            <w:tcW w:w="1843" w:type="dxa"/>
          </w:tcPr>
          <w:p w14:paraId="65CDE2FB"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4</w:t>
            </w:r>
          </w:p>
        </w:tc>
        <w:tc>
          <w:tcPr>
            <w:tcW w:w="1701" w:type="dxa"/>
          </w:tcPr>
          <w:p w14:paraId="26899C6A"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16,6</w:t>
            </w:r>
          </w:p>
        </w:tc>
        <w:tc>
          <w:tcPr>
            <w:tcW w:w="1701" w:type="dxa"/>
          </w:tcPr>
          <w:p w14:paraId="08425133"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w:t>
            </w:r>
          </w:p>
        </w:tc>
        <w:tc>
          <w:tcPr>
            <w:tcW w:w="1559" w:type="dxa"/>
          </w:tcPr>
          <w:p w14:paraId="7331B7F6"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8,33</w:t>
            </w:r>
          </w:p>
        </w:tc>
      </w:tr>
      <w:tr w:rsidR="00553C23" w:rsidRPr="00650056" w14:paraId="4DA91CDE" w14:textId="77777777" w:rsidTr="00175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133CFEB0" w14:textId="5D4429EF" w:rsidR="00553C23" w:rsidRPr="00650056" w:rsidRDefault="00553C23" w:rsidP="00175D88">
            <w:pPr>
              <w:jc w:val="center"/>
              <w:rPr>
                <w:rFonts w:ascii="Times New Roman" w:hAnsi="Times New Roman" w:cs="Times New Roman"/>
                <w:sz w:val="24"/>
                <w:szCs w:val="24"/>
              </w:rPr>
            </w:pPr>
            <w:r w:rsidRPr="00650056">
              <w:rPr>
                <w:rFonts w:ascii="Times New Roman" w:hAnsi="Times New Roman" w:cs="Times New Roman"/>
                <w:sz w:val="24"/>
                <w:szCs w:val="24"/>
              </w:rPr>
              <w:t>Poor</w:t>
            </w:r>
          </w:p>
        </w:tc>
        <w:tc>
          <w:tcPr>
            <w:tcW w:w="1843" w:type="dxa"/>
            <w:shd w:val="clear" w:color="auto" w:fill="auto"/>
          </w:tcPr>
          <w:p w14:paraId="26035957"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6</w:t>
            </w:r>
          </w:p>
        </w:tc>
        <w:tc>
          <w:tcPr>
            <w:tcW w:w="1701" w:type="dxa"/>
            <w:shd w:val="clear" w:color="auto" w:fill="auto"/>
          </w:tcPr>
          <w:p w14:paraId="6987294F"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25</w:t>
            </w:r>
          </w:p>
        </w:tc>
        <w:tc>
          <w:tcPr>
            <w:tcW w:w="1701" w:type="dxa"/>
            <w:shd w:val="clear" w:color="auto" w:fill="auto"/>
          </w:tcPr>
          <w:p w14:paraId="01489937"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1</w:t>
            </w:r>
          </w:p>
        </w:tc>
        <w:tc>
          <w:tcPr>
            <w:tcW w:w="1559" w:type="dxa"/>
            <w:shd w:val="clear" w:color="auto" w:fill="auto"/>
          </w:tcPr>
          <w:p w14:paraId="592A7A77"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4,16</w:t>
            </w:r>
          </w:p>
        </w:tc>
      </w:tr>
      <w:tr w:rsidR="00553C23" w:rsidRPr="00650056" w14:paraId="20098946" w14:textId="77777777" w:rsidTr="00175D88">
        <w:tc>
          <w:tcPr>
            <w:cnfStyle w:val="001000000000" w:firstRow="0" w:lastRow="0" w:firstColumn="1" w:lastColumn="0" w:oddVBand="0" w:evenVBand="0" w:oddHBand="0" w:evenHBand="0" w:firstRowFirstColumn="0" w:firstRowLastColumn="0" w:lastRowFirstColumn="0" w:lastRowLastColumn="0"/>
            <w:tcW w:w="2410" w:type="dxa"/>
          </w:tcPr>
          <w:p w14:paraId="6BC55CB1" w14:textId="77777777" w:rsidR="00553C23" w:rsidRPr="00650056" w:rsidRDefault="00553C23" w:rsidP="00175D88">
            <w:pPr>
              <w:jc w:val="center"/>
              <w:rPr>
                <w:rFonts w:ascii="Times New Roman" w:hAnsi="Times New Roman" w:cs="Times New Roman"/>
                <w:sz w:val="24"/>
                <w:szCs w:val="24"/>
              </w:rPr>
            </w:pPr>
            <w:r w:rsidRPr="00650056">
              <w:rPr>
                <w:rFonts w:ascii="Times New Roman" w:hAnsi="Times New Roman" w:cs="Times New Roman"/>
                <w:sz w:val="24"/>
                <w:szCs w:val="24"/>
              </w:rPr>
              <w:t>Very poor</w:t>
            </w:r>
          </w:p>
        </w:tc>
        <w:tc>
          <w:tcPr>
            <w:tcW w:w="1843" w:type="dxa"/>
          </w:tcPr>
          <w:p w14:paraId="0D81EFA9"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10</w:t>
            </w:r>
          </w:p>
        </w:tc>
        <w:tc>
          <w:tcPr>
            <w:tcW w:w="1701" w:type="dxa"/>
          </w:tcPr>
          <w:p w14:paraId="4CD3D586"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41,66</w:t>
            </w:r>
          </w:p>
        </w:tc>
        <w:tc>
          <w:tcPr>
            <w:tcW w:w="1701" w:type="dxa"/>
          </w:tcPr>
          <w:p w14:paraId="75B3592E"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0</w:t>
            </w:r>
          </w:p>
        </w:tc>
        <w:tc>
          <w:tcPr>
            <w:tcW w:w="1559" w:type="dxa"/>
          </w:tcPr>
          <w:p w14:paraId="7C71424D" w14:textId="77777777" w:rsidR="00553C23" w:rsidRPr="00650056" w:rsidRDefault="00553C23" w:rsidP="00175D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0</w:t>
            </w:r>
          </w:p>
        </w:tc>
      </w:tr>
      <w:tr w:rsidR="00553C23" w:rsidRPr="00650056" w14:paraId="096FCE0E" w14:textId="77777777" w:rsidTr="00175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28E3FB4D" w14:textId="1B09AC5D" w:rsidR="00553C23" w:rsidRPr="00650056" w:rsidRDefault="00553C23" w:rsidP="00175D88">
            <w:pPr>
              <w:jc w:val="center"/>
              <w:rPr>
                <w:rFonts w:ascii="Times New Roman" w:hAnsi="Times New Roman" w:cs="Times New Roman"/>
                <w:sz w:val="24"/>
                <w:szCs w:val="24"/>
              </w:rPr>
            </w:pPr>
            <w:r w:rsidRPr="00650056">
              <w:rPr>
                <w:rFonts w:ascii="Times New Roman" w:hAnsi="Times New Roman" w:cs="Times New Roman"/>
                <w:sz w:val="24"/>
                <w:szCs w:val="24"/>
              </w:rPr>
              <w:lastRenderedPageBreak/>
              <w:t>Total</w:t>
            </w:r>
          </w:p>
        </w:tc>
        <w:tc>
          <w:tcPr>
            <w:tcW w:w="1843" w:type="dxa"/>
            <w:shd w:val="clear" w:color="auto" w:fill="auto"/>
          </w:tcPr>
          <w:p w14:paraId="4D2C8DA4"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24</w:t>
            </w:r>
          </w:p>
        </w:tc>
        <w:tc>
          <w:tcPr>
            <w:tcW w:w="1701" w:type="dxa"/>
            <w:shd w:val="clear" w:color="auto" w:fill="auto"/>
          </w:tcPr>
          <w:p w14:paraId="4142B028"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99,86</w:t>
            </w:r>
          </w:p>
        </w:tc>
        <w:tc>
          <w:tcPr>
            <w:tcW w:w="1701" w:type="dxa"/>
            <w:shd w:val="clear" w:color="auto" w:fill="auto"/>
          </w:tcPr>
          <w:p w14:paraId="366CD7BB"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24</w:t>
            </w:r>
          </w:p>
        </w:tc>
        <w:tc>
          <w:tcPr>
            <w:tcW w:w="1559" w:type="dxa"/>
            <w:shd w:val="clear" w:color="auto" w:fill="auto"/>
          </w:tcPr>
          <w:p w14:paraId="089CFBAD" w14:textId="77777777" w:rsidR="00553C23" w:rsidRPr="00650056" w:rsidRDefault="00553C23" w:rsidP="00175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0056">
              <w:rPr>
                <w:rFonts w:ascii="Times New Roman" w:hAnsi="Times New Roman" w:cs="Times New Roman"/>
                <w:sz w:val="24"/>
                <w:szCs w:val="24"/>
              </w:rPr>
              <w:t>99,99</w:t>
            </w:r>
          </w:p>
        </w:tc>
      </w:tr>
    </w:tbl>
    <w:p w14:paraId="21409706" w14:textId="3C38A930" w:rsidR="00553C23" w:rsidRPr="00650056" w:rsidRDefault="00553C23" w:rsidP="00650056">
      <w:pPr>
        <w:spacing w:after="0" w:line="240" w:lineRule="auto"/>
        <w:jc w:val="both"/>
        <w:rPr>
          <w:rFonts w:ascii="Times New Roman" w:hAnsi="Times New Roman" w:cs="Times New Roman"/>
          <w:sz w:val="24"/>
          <w:szCs w:val="24"/>
        </w:rPr>
      </w:pPr>
      <w:r w:rsidRPr="00650056">
        <w:rPr>
          <w:rFonts w:ascii="Times New Roman" w:hAnsi="Times New Roman" w:cs="Times New Roman"/>
          <w:sz w:val="24"/>
          <w:szCs w:val="24"/>
        </w:rPr>
        <w:tab/>
      </w:r>
    </w:p>
    <w:p w14:paraId="1DF5B478" w14:textId="37414206" w:rsidR="00553C23" w:rsidRPr="00650056" w:rsidRDefault="00553C23" w:rsidP="008B59C0">
      <w:pPr>
        <w:spacing w:after="0" w:line="240" w:lineRule="auto"/>
        <w:ind w:firstLine="567"/>
        <w:jc w:val="both"/>
        <w:rPr>
          <w:rFonts w:ascii="Times New Roman" w:hAnsi="Times New Roman" w:cs="Times New Roman"/>
          <w:sz w:val="24"/>
          <w:szCs w:val="24"/>
        </w:rPr>
      </w:pPr>
      <w:r w:rsidRPr="00650056">
        <w:rPr>
          <w:rFonts w:ascii="Times New Roman" w:hAnsi="Times New Roman" w:cs="Times New Roman"/>
          <w:sz w:val="24"/>
          <w:szCs w:val="24"/>
        </w:rPr>
        <w:t>Based on data above the researcher found an influence on students’ speaking skill as researcher sample in the speaking in Englis speech task speaking test.</w:t>
      </w:r>
    </w:p>
    <w:p w14:paraId="6E8BCF29" w14:textId="77777777" w:rsidR="00FD6820" w:rsidRDefault="00FD6820" w:rsidP="00650056">
      <w:pPr>
        <w:pStyle w:val="ListParagraph"/>
        <w:spacing w:after="0" w:line="240" w:lineRule="auto"/>
        <w:jc w:val="both"/>
        <w:rPr>
          <w:rFonts w:ascii="Times New Roman" w:hAnsi="Times New Roman" w:cs="Times New Roman"/>
          <w:sz w:val="24"/>
          <w:szCs w:val="24"/>
        </w:rPr>
      </w:pPr>
    </w:p>
    <w:p w14:paraId="6B0B7815" w14:textId="0E8B2F32" w:rsidR="009B6827" w:rsidRDefault="009B6827" w:rsidP="00650056">
      <w:pPr>
        <w:pStyle w:val="ListParagraph"/>
        <w:spacing w:after="0" w:line="240" w:lineRule="auto"/>
        <w:jc w:val="both"/>
        <w:rPr>
          <w:rFonts w:ascii="Times New Roman" w:hAnsi="Times New Roman" w:cs="Times New Roman"/>
          <w:sz w:val="24"/>
          <w:szCs w:val="24"/>
        </w:rPr>
      </w:pPr>
      <w:r w:rsidRPr="00650056">
        <w:rPr>
          <w:rFonts w:ascii="Times New Roman" w:hAnsi="Times New Roman" w:cs="Times New Roman"/>
          <w:sz w:val="24"/>
          <w:szCs w:val="24"/>
        </w:rPr>
        <w:t>Table 3</w:t>
      </w:r>
      <w:r w:rsidR="00FD6820">
        <w:rPr>
          <w:rFonts w:ascii="Times New Roman" w:hAnsi="Times New Roman" w:cs="Times New Roman"/>
          <w:sz w:val="24"/>
          <w:szCs w:val="24"/>
          <w:lang w:val="id-ID"/>
        </w:rPr>
        <w:t>.</w:t>
      </w:r>
      <w:r w:rsidR="00015426">
        <w:rPr>
          <w:rFonts w:ascii="Times New Roman" w:hAnsi="Times New Roman" w:cs="Times New Roman"/>
          <w:sz w:val="24"/>
          <w:szCs w:val="24"/>
          <w:lang w:val="id-ID"/>
        </w:rPr>
        <w:t xml:space="preserve"> </w:t>
      </w:r>
      <w:r w:rsidR="00FD6820">
        <w:rPr>
          <w:rFonts w:ascii="Times New Roman" w:hAnsi="Times New Roman" w:cs="Times New Roman"/>
          <w:sz w:val="24"/>
          <w:szCs w:val="24"/>
          <w:lang w:val="id-ID"/>
        </w:rPr>
        <w:t>T</w:t>
      </w:r>
      <w:r w:rsidRPr="00650056">
        <w:rPr>
          <w:rFonts w:ascii="Times New Roman" w:hAnsi="Times New Roman" w:cs="Times New Roman"/>
          <w:sz w:val="24"/>
          <w:szCs w:val="24"/>
        </w:rPr>
        <w:t>he descriptive statistic of students speaking fluency in pre</w:t>
      </w:r>
      <w:r w:rsidR="00175D88">
        <w:rPr>
          <w:rFonts w:ascii="Times New Roman" w:hAnsi="Times New Roman" w:cs="Times New Roman"/>
          <w:sz w:val="24"/>
          <w:szCs w:val="24"/>
          <w:lang w:val="id-ID"/>
        </w:rPr>
        <w:t>-</w:t>
      </w:r>
      <w:r w:rsidRPr="00650056">
        <w:rPr>
          <w:rFonts w:ascii="Times New Roman" w:hAnsi="Times New Roman" w:cs="Times New Roman"/>
          <w:sz w:val="24"/>
          <w:szCs w:val="24"/>
        </w:rPr>
        <w:t>test and post</w:t>
      </w:r>
      <w:r w:rsidR="00FD6820">
        <w:rPr>
          <w:rFonts w:ascii="Times New Roman" w:hAnsi="Times New Roman" w:cs="Times New Roman"/>
          <w:sz w:val="24"/>
          <w:szCs w:val="24"/>
          <w:lang w:val="id-ID"/>
        </w:rPr>
        <w:t>-</w:t>
      </w:r>
      <w:r w:rsidRPr="00650056">
        <w:rPr>
          <w:rFonts w:ascii="Times New Roman" w:hAnsi="Times New Roman" w:cs="Times New Roman"/>
          <w:sz w:val="24"/>
          <w:szCs w:val="24"/>
        </w:rPr>
        <w:t>test</w:t>
      </w:r>
    </w:p>
    <w:p w14:paraId="1931AD41" w14:textId="77777777" w:rsidR="00FD6820" w:rsidRPr="007A6A4D" w:rsidRDefault="00FD6820" w:rsidP="00650056">
      <w:pPr>
        <w:pStyle w:val="ListParagraph"/>
        <w:spacing w:after="0" w:line="240" w:lineRule="auto"/>
        <w:jc w:val="both"/>
        <w:rPr>
          <w:rFonts w:ascii="Times New Roman" w:hAnsi="Times New Roman" w:cs="Times New Roman"/>
          <w:sz w:val="10"/>
          <w:szCs w:val="10"/>
        </w:rPr>
      </w:pPr>
    </w:p>
    <w:tbl>
      <w:tblPr>
        <w:tblW w:w="9290" w:type="dxa"/>
        <w:jc w:val="center"/>
        <w:tblLayout w:type="fixed"/>
        <w:tblCellMar>
          <w:left w:w="0" w:type="dxa"/>
          <w:right w:w="0" w:type="dxa"/>
        </w:tblCellMar>
        <w:tblLook w:val="0000" w:firstRow="0" w:lastRow="0" w:firstColumn="0" w:lastColumn="0" w:noHBand="0" w:noVBand="0"/>
      </w:tblPr>
      <w:tblGrid>
        <w:gridCol w:w="2107"/>
        <w:gridCol w:w="1349"/>
        <w:gridCol w:w="1349"/>
        <w:gridCol w:w="1349"/>
        <w:gridCol w:w="1349"/>
        <w:gridCol w:w="1787"/>
      </w:tblGrid>
      <w:tr w:rsidR="009B6827" w:rsidRPr="00650056" w14:paraId="5F415BA6" w14:textId="77777777" w:rsidTr="00FD6820">
        <w:trPr>
          <w:cantSplit/>
          <w:trHeight w:val="200"/>
          <w:jc w:val="center"/>
        </w:trPr>
        <w:tc>
          <w:tcPr>
            <w:tcW w:w="9290" w:type="dxa"/>
            <w:gridSpan w:val="6"/>
            <w:tcBorders>
              <w:top w:val="single" w:sz="4" w:space="0" w:color="auto"/>
              <w:left w:val="nil"/>
              <w:bottom w:val="single" w:sz="4" w:space="0" w:color="auto"/>
              <w:right w:val="nil"/>
            </w:tcBorders>
            <w:vAlign w:val="center"/>
          </w:tcPr>
          <w:p w14:paraId="320AB152" w14:textId="77777777" w:rsidR="009B6827" w:rsidRPr="00650056" w:rsidRDefault="009B6827" w:rsidP="0065005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b/>
                <w:bCs/>
                <w:sz w:val="24"/>
                <w:szCs w:val="24"/>
              </w:rPr>
              <w:t>Descriptive Statistics</w:t>
            </w:r>
          </w:p>
        </w:tc>
      </w:tr>
      <w:tr w:rsidR="009B6827" w:rsidRPr="00650056" w14:paraId="7BA4E54B" w14:textId="77777777" w:rsidTr="00FD6820">
        <w:trPr>
          <w:cantSplit/>
          <w:trHeight w:val="275"/>
          <w:jc w:val="center"/>
        </w:trPr>
        <w:tc>
          <w:tcPr>
            <w:tcW w:w="2107" w:type="dxa"/>
            <w:tcBorders>
              <w:top w:val="single" w:sz="4" w:space="0" w:color="auto"/>
              <w:left w:val="nil"/>
              <w:bottom w:val="single" w:sz="8" w:space="0" w:color="152935"/>
              <w:right w:val="nil"/>
            </w:tcBorders>
            <w:vAlign w:val="bottom"/>
          </w:tcPr>
          <w:p w14:paraId="6965C65F" w14:textId="77777777" w:rsidR="009B6827" w:rsidRPr="00650056" w:rsidRDefault="009B6827" w:rsidP="00650056">
            <w:pPr>
              <w:autoSpaceDE w:val="0"/>
              <w:autoSpaceDN w:val="0"/>
              <w:adjustRightInd w:val="0"/>
              <w:spacing w:after="0" w:line="240" w:lineRule="auto"/>
              <w:jc w:val="both"/>
              <w:rPr>
                <w:rFonts w:ascii="Times New Roman" w:hAnsi="Times New Roman" w:cs="Times New Roman"/>
                <w:sz w:val="24"/>
                <w:szCs w:val="24"/>
              </w:rPr>
            </w:pPr>
          </w:p>
        </w:tc>
        <w:tc>
          <w:tcPr>
            <w:tcW w:w="1349" w:type="dxa"/>
            <w:tcBorders>
              <w:top w:val="single" w:sz="4" w:space="0" w:color="auto"/>
              <w:left w:val="nil"/>
              <w:bottom w:val="single" w:sz="8" w:space="0" w:color="152935"/>
              <w:right w:val="single" w:sz="8" w:space="0" w:color="E0E0E0"/>
            </w:tcBorders>
            <w:vAlign w:val="bottom"/>
          </w:tcPr>
          <w:p w14:paraId="007806E7"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N</w:t>
            </w:r>
          </w:p>
        </w:tc>
        <w:tc>
          <w:tcPr>
            <w:tcW w:w="1349" w:type="dxa"/>
            <w:tcBorders>
              <w:top w:val="single" w:sz="4" w:space="0" w:color="auto"/>
              <w:left w:val="single" w:sz="8" w:space="0" w:color="E0E0E0"/>
              <w:bottom w:val="single" w:sz="8" w:space="0" w:color="152935"/>
              <w:right w:val="single" w:sz="8" w:space="0" w:color="E0E0E0"/>
            </w:tcBorders>
            <w:vAlign w:val="bottom"/>
          </w:tcPr>
          <w:p w14:paraId="17AD7DF9"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Minimum</w:t>
            </w:r>
          </w:p>
        </w:tc>
        <w:tc>
          <w:tcPr>
            <w:tcW w:w="1349" w:type="dxa"/>
            <w:tcBorders>
              <w:top w:val="single" w:sz="4" w:space="0" w:color="auto"/>
              <w:left w:val="single" w:sz="8" w:space="0" w:color="E0E0E0"/>
              <w:bottom w:val="single" w:sz="8" w:space="0" w:color="152935"/>
              <w:right w:val="single" w:sz="8" w:space="0" w:color="E0E0E0"/>
            </w:tcBorders>
            <w:vAlign w:val="bottom"/>
          </w:tcPr>
          <w:p w14:paraId="75C679D2"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Maximum</w:t>
            </w:r>
          </w:p>
        </w:tc>
        <w:tc>
          <w:tcPr>
            <w:tcW w:w="1349" w:type="dxa"/>
            <w:tcBorders>
              <w:top w:val="single" w:sz="4" w:space="0" w:color="auto"/>
              <w:left w:val="single" w:sz="8" w:space="0" w:color="E0E0E0"/>
              <w:bottom w:val="single" w:sz="8" w:space="0" w:color="152935"/>
              <w:right w:val="single" w:sz="8" w:space="0" w:color="E0E0E0"/>
            </w:tcBorders>
            <w:vAlign w:val="bottom"/>
          </w:tcPr>
          <w:p w14:paraId="5A3C53C1"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Mean</w:t>
            </w:r>
          </w:p>
        </w:tc>
        <w:tc>
          <w:tcPr>
            <w:tcW w:w="1783" w:type="dxa"/>
            <w:tcBorders>
              <w:top w:val="single" w:sz="4" w:space="0" w:color="auto"/>
              <w:left w:val="single" w:sz="8" w:space="0" w:color="E0E0E0"/>
              <w:bottom w:val="single" w:sz="8" w:space="0" w:color="152935"/>
              <w:right w:val="nil"/>
            </w:tcBorders>
            <w:vAlign w:val="bottom"/>
          </w:tcPr>
          <w:p w14:paraId="5765E8E8"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Std. Deviation</w:t>
            </w:r>
          </w:p>
        </w:tc>
      </w:tr>
      <w:tr w:rsidR="009B6827" w:rsidRPr="00650056" w14:paraId="7D554B11" w14:textId="77777777" w:rsidTr="00FD6820">
        <w:trPr>
          <w:cantSplit/>
          <w:trHeight w:val="209"/>
          <w:jc w:val="center"/>
        </w:trPr>
        <w:tc>
          <w:tcPr>
            <w:tcW w:w="2107" w:type="dxa"/>
            <w:tcBorders>
              <w:top w:val="single" w:sz="8" w:space="0" w:color="152935"/>
              <w:left w:val="nil"/>
              <w:bottom w:val="single" w:sz="8" w:space="0" w:color="AEAEAE"/>
              <w:right w:val="nil"/>
            </w:tcBorders>
          </w:tcPr>
          <w:p w14:paraId="7FFD665A" w14:textId="77777777" w:rsidR="009B6827" w:rsidRPr="00FD6820" w:rsidRDefault="009B6827" w:rsidP="00FD6820">
            <w:pPr>
              <w:autoSpaceDE w:val="0"/>
              <w:autoSpaceDN w:val="0"/>
              <w:adjustRightInd w:val="0"/>
              <w:spacing w:after="0" w:line="240" w:lineRule="auto"/>
              <w:ind w:left="60" w:right="60"/>
              <w:jc w:val="center"/>
              <w:rPr>
                <w:rFonts w:ascii="Times New Roman" w:hAnsi="Times New Roman" w:cs="Times New Roman"/>
                <w:b/>
                <w:bCs/>
                <w:sz w:val="24"/>
                <w:szCs w:val="24"/>
              </w:rPr>
            </w:pPr>
            <w:r w:rsidRPr="00FD6820">
              <w:rPr>
                <w:rFonts w:ascii="Times New Roman" w:hAnsi="Times New Roman" w:cs="Times New Roman"/>
                <w:b/>
                <w:bCs/>
                <w:sz w:val="24"/>
                <w:szCs w:val="24"/>
              </w:rPr>
              <w:t>Pretest</w:t>
            </w:r>
          </w:p>
        </w:tc>
        <w:tc>
          <w:tcPr>
            <w:tcW w:w="1349" w:type="dxa"/>
            <w:tcBorders>
              <w:top w:val="single" w:sz="8" w:space="0" w:color="152935"/>
              <w:left w:val="nil"/>
              <w:bottom w:val="single" w:sz="8" w:space="0" w:color="AEAEAE"/>
              <w:right w:val="single" w:sz="8" w:space="0" w:color="E0E0E0"/>
            </w:tcBorders>
          </w:tcPr>
          <w:p w14:paraId="374C917E"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24</w:t>
            </w:r>
          </w:p>
        </w:tc>
        <w:tc>
          <w:tcPr>
            <w:tcW w:w="1349" w:type="dxa"/>
            <w:tcBorders>
              <w:top w:val="single" w:sz="8" w:space="0" w:color="152935"/>
              <w:left w:val="single" w:sz="8" w:space="0" w:color="E0E0E0"/>
              <w:bottom w:val="single" w:sz="8" w:space="0" w:color="AEAEAE"/>
              <w:right w:val="single" w:sz="8" w:space="0" w:color="E0E0E0"/>
            </w:tcBorders>
          </w:tcPr>
          <w:p w14:paraId="0F765FED"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40</w:t>
            </w:r>
          </w:p>
        </w:tc>
        <w:tc>
          <w:tcPr>
            <w:tcW w:w="1349" w:type="dxa"/>
            <w:tcBorders>
              <w:top w:val="single" w:sz="8" w:space="0" w:color="152935"/>
              <w:left w:val="single" w:sz="8" w:space="0" w:color="E0E0E0"/>
              <w:bottom w:val="single" w:sz="8" w:space="0" w:color="AEAEAE"/>
              <w:right w:val="single" w:sz="8" w:space="0" w:color="E0E0E0"/>
            </w:tcBorders>
          </w:tcPr>
          <w:p w14:paraId="4B4AAFB5"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71</w:t>
            </w:r>
          </w:p>
        </w:tc>
        <w:tc>
          <w:tcPr>
            <w:tcW w:w="1349" w:type="dxa"/>
            <w:tcBorders>
              <w:top w:val="single" w:sz="8" w:space="0" w:color="152935"/>
              <w:left w:val="single" w:sz="8" w:space="0" w:color="E0E0E0"/>
              <w:bottom w:val="single" w:sz="8" w:space="0" w:color="AEAEAE"/>
              <w:right w:val="single" w:sz="8" w:space="0" w:color="E0E0E0"/>
            </w:tcBorders>
          </w:tcPr>
          <w:p w14:paraId="0B439DD4"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50.04</w:t>
            </w:r>
          </w:p>
        </w:tc>
        <w:tc>
          <w:tcPr>
            <w:tcW w:w="1783" w:type="dxa"/>
            <w:tcBorders>
              <w:top w:val="single" w:sz="8" w:space="0" w:color="152935"/>
              <w:left w:val="single" w:sz="8" w:space="0" w:color="E0E0E0"/>
              <w:bottom w:val="single" w:sz="8" w:space="0" w:color="AEAEAE"/>
              <w:right w:val="nil"/>
            </w:tcBorders>
          </w:tcPr>
          <w:p w14:paraId="3C0A9725"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13.386</w:t>
            </w:r>
          </w:p>
        </w:tc>
      </w:tr>
      <w:tr w:rsidR="009B6827" w:rsidRPr="00650056" w14:paraId="6662760D" w14:textId="77777777" w:rsidTr="00FD6820">
        <w:trPr>
          <w:cantSplit/>
          <w:trHeight w:val="200"/>
          <w:jc w:val="center"/>
        </w:trPr>
        <w:tc>
          <w:tcPr>
            <w:tcW w:w="2107" w:type="dxa"/>
            <w:tcBorders>
              <w:top w:val="single" w:sz="8" w:space="0" w:color="AEAEAE"/>
              <w:left w:val="nil"/>
              <w:bottom w:val="single" w:sz="8" w:space="0" w:color="AEAEAE"/>
              <w:right w:val="nil"/>
            </w:tcBorders>
          </w:tcPr>
          <w:p w14:paraId="4C2DC934" w14:textId="77777777" w:rsidR="009B6827" w:rsidRPr="00FD6820" w:rsidRDefault="009B6827" w:rsidP="00FD6820">
            <w:pPr>
              <w:autoSpaceDE w:val="0"/>
              <w:autoSpaceDN w:val="0"/>
              <w:adjustRightInd w:val="0"/>
              <w:spacing w:after="0" w:line="240" w:lineRule="auto"/>
              <w:ind w:left="60" w:right="60"/>
              <w:jc w:val="center"/>
              <w:rPr>
                <w:rFonts w:ascii="Times New Roman" w:hAnsi="Times New Roman" w:cs="Times New Roman"/>
                <w:b/>
                <w:bCs/>
                <w:sz w:val="24"/>
                <w:szCs w:val="24"/>
              </w:rPr>
            </w:pPr>
            <w:proofErr w:type="spellStart"/>
            <w:r w:rsidRPr="00FD6820">
              <w:rPr>
                <w:rFonts w:ascii="Times New Roman" w:hAnsi="Times New Roman" w:cs="Times New Roman"/>
                <w:b/>
                <w:bCs/>
                <w:sz w:val="24"/>
                <w:szCs w:val="24"/>
              </w:rPr>
              <w:t>Posttest</w:t>
            </w:r>
            <w:proofErr w:type="spellEnd"/>
          </w:p>
        </w:tc>
        <w:tc>
          <w:tcPr>
            <w:tcW w:w="1349" w:type="dxa"/>
            <w:tcBorders>
              <w:top w:val="single" w:sz="8" w:space="0" w:color="AEAEAE"/>
              <w:left w:val="nil"/>
              <w:bottom w:val="single" w:sz="8" w:space="0" w:color="AEAEAE"/>
              <w:right w:val="single" w:sz="8" w:space="0" w:color="E0E0E0"/>
            </w:tcBorders>
          </w:tcPr>
          <w:p w14:paraId="138CBDD0"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24</w:t>
            </w:r>
          </w:p>
        </w:tc>
        <w:tc>
          <w:tcPr>
            <w:tcW w:w="1349" w:type="dxa"/>
            <w:tcBorders>
              <w:top w:val="single" w:sz="8" w:space="0" w:color="AEAEAE"/>
              <w:left w:val="single" w:sz="8" w:space="0" w:color="E0E0E0"/>
              <w:bottom w:val="single" w:sz="8" w:space="0" w:color="AEAEAE"/>
              <w:right w:val="single" w:sz="8" w:space="0" w:color="E0E0E0"/>
            </w:tcBorders>
          </w:tcPr>
          <w:p w14:paraId="195A99F3"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0</w:t>
            </w:r>
          </w:p>
        </w:tc>
        <w:tc>
          <w:tcPr>
            <w:tcW w:w="1349" w:type="dxa"/>
            <w:tcBorders>
              <w:top w:val="single" w:sz="8" w:space="0" w:color="AEAEAE"/>
              <w:left w:val="single" w:sz="8" w:space="0" w:color="E0E0E0"/>
              <w:bottom w:val="single" w:sz="8" w:space="0" w:color="AEAEAE"/>
              <w:right w:val="single" w:sz="8" w:space="0" w:color="E0E0E0"/>
            </w:tcBorders>
          </w:tcPr>
          <w:p w14:paraId="43D0BA65"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86</w:t>
            </w:r>
          </w:p>
        </w:tc>
        <w:tc>
          <w:tcPr>
            <w:tcW w:w="1349" w:type="dxa"/>
            <w:tcBorders>
              <w:top w:val="single" w:sz="8" w:space="0" w:color="AEAEAE"/>
              <w:left w:val="single" w:sz="8" w:space="0" w:color="E0E0E0"/>
              <w:bottom w:val="single" w:sz="8" w:space="0" w:color="AEAEAE"/>
              <w:right w:val="single" w:sz="8" w:space="0" w:color="E0E0E0"/>
            </w:tcBorders>
          </w:tcPr>
          <w:p w14:paraId="398B9A98"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78.92</w:t>
            </w:r>
          </w:p>
        </w:tc>
        <w:tc>
          <w:tcPr>
            <w:tcW w:w="1783" w:type="dxa"/>
            <w:tcBorders>
              <w:top w:val="single" w:sz="8" w:space="0" w:color="AEAEAE"/>
              <w:left w:val="single" w:sz="8" w:space="0" w:color="E0E0E0"/>
              <w:bottom w:val="single" w:sz="8" w:space="0" w:color="AEAEAE"/>
              <w:right w:val="nil"/>
            </w:tcBorders>
          </w:tcPr>
          <w:p w14:paraId="3BB69442"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18.815</w:t>
            </w:r>
          </w:p>
        </w:tc>
      </w:tr>
      <w:tr w:rsidR="009B6827" w:rsidRPr="00650056" w14:paraId="7EF75C9F" w14:textId="77777777" w:rsidTr="00FD6820">
        <w:trPr>
          <w:cantSplit/>
          <w:trHeight w:val="221"/>
          <w:jc w:val="center"/>
        </w:trPr>
        <w:tc>
          <w:tcPr>
            <w:tcW w:w="2107" w:type="dxa"/>
            <w:tcBorders>
              <w:top w:val="single" w:sz="8" w:space="0" w:color="AEAEAE"/>
              <w:left w:val="nil"/>
              <w:bottom w:val="single" w:sz="8" w:space="0" w:color="152935"/>
              <w:right w:val="nil"/>
            </w:tcBorders>
          </w:tcPr>
          <w:p w14:paraId="6A57B4E6" w14:textId="77777777" w:rsidR="009B6827" w:rsidRPr="00FD6820" w:rsidRDefault="009B6827" w:rsidP="00FD6820">
            <w:pPr>
              <w:autoSpaceDE w:val="0"/>
              <w:autoSpaceDN w:val="0"/>
              <w:adjustRightInd w:val="0"/>
              <w:spacing w:after="0" w:line="240" w:lineRule="auto"/>
              <w:ind w:left="60" w:right="60"/>
              <w:jc w:val="center"/>
              <w:rPr>
                <w:rFonts w:ascii="Times New Roman" w:hAnsi="Times New Roman" w:cs="Times New Roman"/>
                <w:b/>
                <w:bCs/>
                <w:sz w:val="24"/>
                <w:szCs w:val="24"/>
              </w:rPr>
            </w:pPr>
            <w:r w:rsidRPr="00FD6820">
              <w:rPr>
                <w:rFonts w:ascii="Times New Roman" w:hAnsi="Times New Roman" w:cs="Times New Roman"/>
                <w:b/>
                <w:bCs/>
                <w:sz w:val="24"/>
                <w:szCs w:val="24"/>
              </w:rPr>
              <w:t>Valid N (listwise)</w:t>
            </w:r>
          </w:p>
        </w:tc>
        <w:tc>
          <w:tcPr>
            <w:tcW w:w="1349" w:type="dxa"/>
            <w:tcBorders>
              <w:top w:val="single" w:sz="8" w:space="0" w:color="AEAEAE"/>
              <w:left w:val="nil"/>
              <w:bottom w:val="single" w:sz="8" w:space="0" w:color="152935"/>
              <w:right w:val="single" w:sz="8" w:space="0" w:color="E0E0E0"/>
            </w:tcBorders>
          </w:tcPr>
          <w:p w14:paraId="41C3D623" w14:textId="77777777" w:rsidR="009B6827" w:rsidRPr="00650056" w:rsidRDefault="009B6827" w:rsidP="00FD6820">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24</w:t>
            </w:r>
          </w:p>
        </w:tc>
        <w:tc>
          <w:tcPr>
            <w:tcW w:w="1349" w:type="dxa"/>
            <w:tcBorders>
              <w:top w:val="single" w:sz="8" w:space="0" w:color="AEAEAE"/>
              <w:left w:val="single" w:sz="8" w:space="0" w:color="E0E0E0"/>
              <w:bottom w:val="single" w:sz="8" w:space="0" w:color="152935"/>
              <w:right w:val="single" w:sz="8" w:space="0" w:color="E0E0E0"/>
            </w:tcBorders>
            <w:vAlign w:val="center"/>
          </w:tcPr>
          <w:p w14:paraId="10FADCDA" w14:textId="1F76FF04" w:rsidR="009B6827" w:rsidRPr="00FD6820" w:rsidRDefault="00FD6820" w:rsidP="00FD6820">
            <w:pPr>
              <w:autoSpaceDE w:val="0"/>
              <w:autoSpaceDN w:val="0"/>
              <w:adjustRightInd w:val="0"/>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349" w:type="dxa"/>
            <w:tcBorders>
              <w:top w:val="single" w:sz="8" w:space="0" w:color="AEAEAE"/>
              <w:left w:val="single" w:sz="8" w:space="0" w:color="E0E0E0"/>
              <w:bottom w:val="single" w:sz="8" w:space="0" w:color="152935"/>
              <w:right w:val="single" w:sz="8" w:space="0" w:color="E0E0E0"/>
            </w:tcBorders>
            <w:vAlign w:val="center"/>
          </w:tcPr>
          <w:p w14:paraId="02F74C66" w14:textId="33220642" w:rsidR="009B6827" w:rsidRPr="00FD6820" w:rsidRDefault="00FD6820" w:rsidP="00FD6820">
            <w:pPr>
              <w:autoSpaceDE w:val="0"/>
              <w:autoSpaceDN w:val="0"/>
              <w:adjustRightInd w:val="0"/>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349" w:type="dxa"/>
            <w:tcBorders>
              <w:top w:val="single" w:sz="8" w:space="0" w:color="AEAEAE"/>
              <w:left w:val="single" w:sz="8" w:space="0" w:color="E0E0E0"/>
              <w:bottom w:val="single" w:sz="8" w:space="0" w:color="152935"/>
              <w:right w:val="single" w:sz="8" w:space="0" w:color="E0E0E0"/>
            </w:tcBorders>
            <w:vAlign w:val="center"/>
          </w:tcPr>
          <w:p w14:paraId="643A972E" w14:textId="3B56E898" w:rsidR="009B6827" w:rsidRPr="00FD6820" w:rsidRDefault="00FD6820" w:rsidP="00FD6820">
            <w:pPr>
              <w:autoSpaceDE w:val="0"/>
              <w:autoSpaceDN w:val="0"/>
              <w:adjustRightInd w:val="0"/>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783" w:type="dxa"/>
            <w:tcBorders>
              <w:top w:val="single" w:sz="8" w:space="0" w:color="AEAEAE"/>
              <w:left w:val="single" w:sz="8" w:space="0" w:color="E0E0E0"/>
              <w:bottom w:val="single" w:sz="8" w:space="0" w:color="152935"/>
              <w:right w:val="nil"/>
            </w:tcBorders>
            <w:vAlign w:val="center"/>
          </w:tcPr>
          <w:p w14:paraId="36C6AD69" w14:textId="1025E829" w:rsidR="009B6827" w:rsidRPr="00FD6820" w:rsidRDefault="00FD6820" w:rsidP="00FD6820">
            <w:pPr>
              <w:autoSpaceDE w:val="0"/>
              <w:autoSpaceDN w:val="0"/>
              <w:adjustRightInd w:val="0"/>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bl>
    <w:p w14:paraId="72A94AE7" w14:textId="77777777" w:rsidR="009B6827" w:rsidRPr="00650056" w:rsidRDefault="009B6827" w:rsidP="00650056">
      <w:pPr>
        <w:spacing w:after="0" w:line="240" w:lineRule="auto"/>
        <w:ind w:firstLine="720"/>
        <w:jc w:val="both"/>
        <w:rPr>
          <w:rFonts w:ascii="Times New Roman" w:hAnsi="Times New Roman" w:cs="Times New Roman"/>
          <w:sz w:val="24"/>
          <w:szCs w:val="24"/>
        </w:rPr>
      </w:pPr>
    </w:p>
    <w:p w14:paraId="63AB6598" w14:textId="644BC49E" w:rsidR="009B6827" w:rsidRPr="00650056" w:rsidRDefault="009B6827" w:rsidP="008B59C0">
      <w:pPr>
        <w:spacing w:after="0" w:line="240" w:lineRule="auto"/>
        <w:ind w:firstLine="567"/>
        <w:jc w:val="both"/>
        <w:rPr>
          <w:rFonts w:ascii="Times New Roman" w:hAnsi="Times New Roman" w:cs="Times New Roman"/>
          <w:sz w:val="24"/>
          <w:szCs w:val="24"/>
        </w:rPr>
      </w:pPr>
      <w:r w:rsidRPr="00650056">
        <w:rPr>
          <w:rFonts w:ascii="Times New Roman" w:hAnsi="Times New Roman" w:cs="Times New Roman"/>
          <w:sz w:val="24"/>
          <w:szCs w:val="24"/>
        </w:rPr>
        <w:t>The data of the table above to shows that minimum score in the both pre-test is 40</w:t>
      </w:r>
      <w:r w:rsidR="009E29AE">
        <w:rPr>
          <w:rFonts w:ascii="Times New Roman" w:hAnsi="Times New Roman" w:cs="Times New Roman"/>
          <w:sz w:val="24"/>
          <w:szCs w:val="24"/>
          <w:lang w:val="id-ID"/>
        </w:rPr>
        <w:t xml:space="preserve"> </w:t>
      </w:r>
      <w:r w:rsidRPr="00650056">
        <w:rPr>
          <w:rFonts w:ascii="Times New Roman" w:hAnsi="Times New Roman" w:cs="Times New Roman"/>
          <w:sz w:val="24"/>
          <w:szCs w:val="24"/>
        </w:rPr>
        <w:t>(very poor) and post</w:t>
      </w:r>
      <w:r w:rsidR="009E29AE">
        <w:rPr>
          <w:rFonts w:ascii="Times New Roman" w:hAnsi="Times New Roman" w:cs="Times New Roman"/>
          <w:sz w:val="24"/>
          <w:szCs w:val="24"/>
          <w:lang w:val="id-ID"/>
        </w:rPr>
        <w:t>-</w:t>
      </w:r>
      <w:r w:rsidRPr="00650056">
        <w:rPr>
          <w:rFonts w:ascii="Times New Roman" w:hAnsi="Times New Roman" w:cs="Times New Roman"/>
          <w:sz w:val="24"/>
          <w:szCs w:val="24"/>
        </w:rPr>
        <w:t>test is 0, the while maximum score in pre -test is 71(good) and post</w:t>
      </w:r>
      <w:r w:rsidR="009E29AE">
        <w:rPr>
          <w:rFonts w:ascii="Times New Roman" w:hAnsi="Times New Roman" w:cs="Times New Roman"/>
          <w:sz w:val="24"/>
          <w:szCs w:val="24"/>
          <w:lang w:val="id-ID"/>
        </w:rPr>
        <w:t>-</w:t>
      </w:r>
      <w:r w:rsidRPr="00650056">
        <w:rPr>
          <w:rFonts w:ascii="Times New Roman" w:hAnsi="Times New Roman" w:cs="Times New Roman"/>
          <w:sz w:val="24"/>
          <w:szCs w:val="24"/>
        </w:rPr>
        <w:t xml:space="preserve">test is 86 highest score (very good). The mean score of </w:t>
      </w:r>
      <w:proofErr w:type="gramStart"/>
      <w:r w:rsidRPr="00650056">
        <w:rPr>
          <w:rFonts w:ascii="Times New Roman" w:hAnsi="Times New Roman" w:cs="Times New Roman"/>
          <w:sz w:val="24"/>
          <w:szCs w:val="24"/>
        </w:rPr>
        <w:t>pre-test</w:t>
      </w:r>
      <w:proofErr w:type="gramEnd"/>
      <w:r w:rsidRPr="00650056">
        <w:rPr>
          <w:rFonts w:ascii="Times New Roman" w:hAnsi="Times New Roman" w:cs="Times New Roman"/>
          <w:sz w:val="24"/>
          <w:szCs w:val="24"/>
        </w:rPr>
        <w:t xml:space="preserve"> is 50,04</w:t>
      </w:r>
      <w:r w:rsidR="009E29AE">
        <w:rPr>
          <w:rFonts w:ascii="Times New Roman" w:hAnsi="Times New Roman" w:cs="Times New Roman"/>
          <w:sz w:val="24"/>
          <w:szCs w:val="24"/>
          <w:lang w:val="id-ID"/>
        </w:rPr>
        <w:t xml:space="preserve"> </w:t>
      </w:r>
      <w:r w:rsidRPr="00650056">
        <w:rPr>
          <w:rFonts w:ascii="Times New Roman" w:hAnsi="Times New Roman" w:cs="Times New Roman"/>
          <w:sz w:val="24"/>
          <w:szCs w:val="24"/>
        </w:rPr>
        <w:t>(poor) while the mean score of post -test is 78,92</w:t>
      </w:r>
      <w:r w:rsidR="009E29AE">
        <w:rPr>
          <w:rFonts w:ascii="Times New Roman" w:hAnsi="Times New Roman" w:cs="Times New Roman"/>
          <w:sz w:val="24"/>
          <w:szCs w:val="24"/>
          <w:lang w:val="id-ID"/>
        </w:rPr>
        <w:t xml:space="preserve"> </w:t>
      </w:r>
      <w:r w:rsidRPr="00650056">
        <w:rPr>
          <w:rFonts w:ascii="Times New Roman" w:hAnsi="Times New Roman" w:cs="Times New Roman"/>
          <w:sz w:val="24"/>
          <w:szCs w:val="24"/>
        </w:rPr>
        <w:t>(good), the standard deviation of pre-test is 13,386 while standard deviation of post-test is 18,815. while standard deviation of post-test is higher than pre-test</w:t>
      </w:r>
    </w:p>
    <w:p w14:paraId="78BA7830" w14:textId="77777777" w:rsidR="004871F1" w:rsidRDefault="004871F1" w:rsidP="00650056">
      <w:pPr>
        <w:pStyle w:val="ListParagraph"/>
        <w:spacing w:after="0" w:line="240" w:lineRule="auto"/>
        <w:jc w:val="both"/>
        <w:rPr>
          <w:rFonts w:ascii="Times New Roman" w:hAnsi="Times New Roman" w:cs="Times New Roman"/>
          <w:sz w:val="24"/>
          <w:szCs w:val="24"/>
        </w:rPr>
      </w:pPr>
    </w:p>
    <w:p w14:paraId="1C7D1379" w14:textId="0824590A" w:rsidR="009B6827" w:rsidRPr="007A6A4D" w:rsidRDefault="009B6827" w:rsidP="007A6A4D">
      <w:pPr>
        <w:spacing w:after="0" w:line="240" w:lineRule="auto"/>
        <w:jc w:val="center"/>
        <w:rPr>
          <w:rFonts w:ascii="Times New Roman" w:hAnsi="Times New Roman" w:cs="Times New Roman"/>
          <w:sz w:val="24"/>
          <w:szCs w:val="24"/>
        </w:rPr>
      </w:pPr>
      <w:r w:rsidRPr="007A6A4D">
        <w:rPr>
          <w:rFonts w:ascii="Times New Roman" w:hAnsi="Times New Roman" w:cs="Times New Roman"/>
          <w:sz w:val="24"/>
          <w:szCs w:val="24"/>
        </w:rPr>
        <w:t>Table</w:t>
      </w:r>
      <w:r w:rsidR="004871F1" w:rsidRPr="007A6A4D">
        <w:rPr>
          <w:rFonts w:ascii="Times New Roman" w:hAnsi="Times New Roman" w:cs="Times New Roman"/>
          <w:sz w:val="24"/>
          <w:szCs w:val="24"/>
          <w:lang w:val="id-ID"/>
        </w:rPr>
        <w:t xml:space="preserve"> </w:t>
      </w:r>
      <w:r w:rsidR="00136768" w:rsidRPr="007A6A4D">
        <w:rPr>
          <w:rFonts w:ascii="Times New Roman" w:hAnsi="Times New Roman" w:cs="Times New Roman"/>
          <w:sz w:val="24"/>
          <w:szCs w:val="24"/>
        </w:rPr>
        <w:t>4</w:t>
      </w:r>
      <w:r w:rsidR="004871F1" w:rsidRPr="007A6A4D">
        <w:rPr>
          <w:rFonts w:ascii="Times New Roman" w:hAnsi="Times New Roman" w:cs="Times New Roman"/>
          <w:sz w:val="24"/>
          <w:szCs w:val="24"/>
          <w:lang w:val="id-ID"/>
        </w:rPr>
        <w:t>.</w:t>
      </w:r>
      <w:r w:rsidRPr="007A6A4D">
        <w:rPr>
          <w:rFonts w:ascii="Times New Roman" w:hAnsi="Times New Roman" w:cs="Times New Roman"/>
          <w:sz w:val="24"/>
          <w:szCs w:val="24"/>
        </w:rPr>
        <w:t xml:space="preserve"> </w:t>
      </w:r>
      <w:r w:rsidR="004871F1" w:rsidRPr="007A6A4D">
        <w:rPr>
          <w:rFonts w:ascii="Times New Roman" w:hAnsi="Times New Roman" w:cs="Times New Roman"/>
          <w:sz w:val="24"/>
          <w:szCs w:val="24"/>
          <w:lang w:val="id-ID"/>
        </w:rPr>
        <w:t>T</w:t>
      </w:r>
      <w:r w:rsidRPr="007A6A4D">
        <w:rPr>
          <w:rFonts w:ascii="Times New Roman" w:hAnsi="Times New Roman" w:cs="Times New Roman"/>
          <w:sz w:val="24"/>
          <w:szCs w:val="24"/>
        </w:rPr>
        <w:t>he descriptive statistic of students speaking fluency in pre</w:t>
      </w:r>
      <w:r w:rsidR="009E29AE" w:rsidRPr="007A6A4D">
        <w:rPr>
          <w:rFonts w:ascii="Times New Roman" w:hAnsi="Times New Roman" w:cs="Times New Roman"/>
          <w:sz w:val="24"/>
          <w:szCs w:val="24"/>
          <w:lang w:val="id-ID"/>
        </w:rPr>
        <w:t>-</w:t>
      </w:r>
      <w:r w:rsidRPr="007A6A4D">
        <w:rPr>
          <w:rFonts w:ascii="Times New Roman" w:hAnsi="Times New Roman" w:cs="Times New Roman"/>
          <w:sz w:val="24"/>
          <w:szCs w:val="24"/>
        </w:rPr>
        <w:t>test and post</w:t>
      </w:r>
      <w:r w:rsidR="004871F1" w:rsidRPr="007A6A4D">
        <w:rPr>
          <w:rFonts w:ascii="Times New Roman" w:hAnsi="Times New Roman" w:cs="Times New Roman"/>
          <w:sz w:val="24"/>
          <w:szCs w:val="24"/>
          <w:lang w:val="id-ID"/>
        </w:rPr>
        <w:t>-</w:t>
      </w:r>
      <w:r w:rsidRPr="007A6A4D">
        <w:rPr>
          <w:rFonts w:ascii="Times New Roman" w:hAnsi="Times New Roman" w:cs="Times New Roman"/>
          <w:sz w:val="24"/>
          <w:szCs w:val="24"/>
        </w:rPr>
        <w:t>test</w:t>
      </w:r>
    </w:p>
    <w:tbl>
      <w:tblPr>
        <w:tblpPr w:leftFromText="180" w:rightFromText="180" w:vertAnchor="text" w:horzAnchor="margin" w:tblpXSpec="center" w:tblpY="156"/>
        <w:tblW w:w="9549" w:type="dxa"/>
        <w:tblLayout w:type="fixed"/>
        <w:tblCellMar>
          <w:left w:w="0" w:type="dxa"/>
          <w:right w:w="0" w:type="dxa"/>
        </w:tblCellMar>
        <w:tblLook w:val="0000" w:firstRow="0" w:lastRow="0" w:firstColumn="0" w:lastColumn="0" w:noHBand="0" w:noVBand="0"/>
      </w:tblPr>
      <w:tblGrid>
        <w:gridCol w:w="2166"/>
        <w:gridCol w:w="1388"/>
        <w:gridCol w:w="1389"/>
        <w:gridCol w:w="1389"/>
        <w:gridCol w:w="1389"/>
        <w:gridCol w:w="1828"/>
      </w:tblGrid>
      <w:tr w:rsidR="009B6827" w:rsidRPr="00650056" w14:paraId="6FFDC862" w14:textId="77777777" w:rsidTr="00522F26">
        <w:trPr>
          <w:cantSplit/>
          <w:trHeight w:val="255"/>
        </w:trPr>
        <w:tc>
          <w:tcPr>
            <w:tcW w:w="9549" w:type="dxa"/>
            <w:gridSpan w:val="6"/>
            <w:tcBorders>
              <w:top w:val="single" w:sz="4" w:space="0" w:color="auto"/>
              <w:left w:val="nil"/>
              <w:bottom w:val="single" w:sz="4" w:space="0" w:color="auto"/>
              <w:right w:val="nil"/>
            </w:tcBorders>
            <w:vAlign w:val="center"/>
          </w:tcPr>
          <w:p w14:paraId="0560DCA8" w14:textId="77777777" w:rsidR="009B6827" w:rsidRPr="00650056" w:rsidRDefault="009B6827" w:rsidP="0065005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b/>
                <w:bCs/>
                <w:sz w:val="24"/>
                <w:szCs w:val="24"/>
              </w:rPr>
              <w:t>Descriptive Statistics</w:t>
            </w:r>
          </w:p>
        </w:tc>
      </w:tr>
      <w:tr w:rsidR="009B6827" w:rsidRPr="00650056" w14:paraId="1D870594" w14:textId="77777777" w:rsidTr="00522F26">
        <w:trPr>
          <w:cantSplit/>
          <w:trHeight w:val="278"/>
        </w:trPr>
        <w:tc>
          <w:tcPr>
            <w:tcW w:w="2166" w:type="dxa"/>
            <w:tcBorders>
              <w:top w:val="single" w:sz="4" w:space="0" w:color="auto"/>
              <w:left w:val="nil"/>
              <w:bottom w:val="single" w:sz="8" w:space="0" w:color="152935"/>
              <w:right w:val="nil"/>
            </w:tcBorders>
            <w:vAlign w:val="bottom"/>
          </w:tcPr>
          <w:p w14:paraId="75FD5002" w14:textId="77777777" w:rsidR="009B6827" w:rsidRPr="00650056" w:rsidRDefault="009B6827" w:rsidP="00650056">
            <w:pPr>
              <w:autoSpaceDE w:val="0"/>
              <w:autoSpaceDN w:val="0"/>
              <w:adjustRightInd w:val="0"/>
              <w:spacing w:after="0" w:line="240" w:lineRule="auto"/>
              <w:jc w:val="both"/>
              <w:rPr>
                <w:rFonts w:ascii="Times New Roman" w:hAnsi="Times New Roman" w:cs="Times New Roman"/>
                <w:sz w:val="24"/>
                <w:szCs w:val="24"/>
              </w:rPr>
            </w:pPr>
          </w:p>
        </w:tc>
        <w:tc>
          <w:tcPr>
            <w:tcW w:w="1388" w:type="dxa"/>
            <w:tcBorders>
              <w:top w:val="single" w:sz="4" w:space="0" w:color="auto"/>
              <w:left w:val="nil"/>
              <w:bottom w:val="single" w:sz="8" w:space="0" w:color="152935"/>
              <w:right w:val="single" w:sz="8" w:space="0" w:color="E0E0E0"/>
            </w:tcBorders>
            <w:vAlign w:val="bottom"/>
          </w:tcPr>
          <w:p w14:paraId="11F35909"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N</w:t>
            </w:r>
          </w:p>
        </w:tc>
        <w:tc>
          <w:tcPr>
            <w:tcW w:w="1389" w:type="dxa"/>
            <w:tcBorders>
              <w:top w:val="single" w:sz="4" w:space="0" w:color="auto"/>
              <w:left w:val="single" w:sz="8" w:space="0" w:color="E0E0E0"/>
              <w:bottom w:val="single" w:sz="8" w:space="0" w:color="152935"/>
              <w:right w:val="single" w:sz="8" w:space="0" w:color="E0E0E0"/>
            </w:tcBorders>
            <w:vAlign w:val="bottom"/>
          </w:tcPr>
          <w:p w14:paraId="3FAB6EEF" w14:textId="77777777" w:rsidR="009B6827" w:rsidRPr="00650056" w:rsidRDefault="009B6827" w:rsidP="00650056">
            <w:pPr>
              <w:autoSpaceDE w:val="0"/>
              <w:autoSpaceDN w:val="0"/>
              <w:adjustRightInd w:val="0"/>
              <w:spacing w:after="0" w:line="240" w:lineRule="auto"/>
              <w:ind w:left="60" w:right="60"/>
              <w:jc w:val="both"/>
              <w:rPr>
                <w:rFonts w:ascii="Times New Roman" w:hAnsi="Times New Roman" w:cs="Times New Roman"/>
                <w:sz w:val="24"/>
                <w:szCs w:val="24"/>
              </w:rPr>
            </w:pPr>
            <w:r w:rsidRPr="00650056">
              <w:rPr>
                <w:rFonts w:ascii="Times New Roman" w:hAnsi="Times New Roman" w:cs="Times New Roman"/>
                <w:sz w:val="24"/>
                <w:szCs w:val="24"/>
              </w:rPr>
              <w:t>Minimum</w:t>
            </w:r>
          </w:p>
        </w:tc>
        <w:tc>
          <w:tcPr>
            <w:tcW w:w="1389" w:type="dxa"/>
            <w:tcBorders>
              <w:top w:val="single" w:sz="4" w:space="0" w:color="auto"/>
              <w:left w:val="single" w:sz="8" w:space="0" w:color="E0E0E0"/>
              <w:bottom w:val="single" w:sz="8" w:space="0" w:color="152935"/>
              <w:right w:val="single" w:sz="8" w:space="0" w:color="E0E0E0"/>
            </w:tcBorders>
            <w:vAlign w:val="bottom"/>
          </w:tcPr>
          <w:p w14:paraId="2ECB974C" w14:textId="77777777" w:rsidR="009B6827" w:rsidRPr="00650056" w:rsidRDefault="009B6827" w:rsidP="00650056">
            <w:pPr>
              <w:autoSpaceDE w:val="0"/>
              <w:autoSpaceDN w:val="0"/>
              <w:adjustRightInd w:val="0"/>
              <w:spacing w:after="0" w:line="240" w:lineRule="auto"/>
              <w:ind w:left="60" w:right="60"/>
              <w:jc w:val="both"/>
              <w:rPr>
                <w:rFonts w:ascii="Times New Roman" w:hAnsi="Times New Roman" w:cs="Times New Roman"/>
                <w:sz w:val="24"/>
                <w:szCs w:val="24"/>
              </w:rPr>
            </w:pPr>
            <w:r w:rsidRPr="00650056">
              <w:rPr>
                <w:rFonts w:ascii="Times New Roman" w:hAnsi="Times New Roman" w:cs="Times New Roman"/>
                <w:sz w:val="24"/>
                <w:szCs w:val="24"/>
              </w:rPr>
              <w:t>Maximum</w:t>
            </w:r>
          </w:p>
        </w:tc>
        <w:tc>
          <w:tcPr>
            <w:tcW w:w="1389" w:type="dxa"/>
            <w:tcBorders>
              <w:top w:val="single" w:sz="4" w:space="0" w:color="auto"/>
              <w:left w:val="single" w:sz="8" w:space="0" w:color="E0E0E0"/>
              <w:bottom w:val="single" w:sz="8" w:space="0" w:color="152935"/>
              <w:right w:val="single" w:sz="8" w:space="0" w:color="E0E0E0"/>
            </w:tcBorders>
            <w:vAlign w:val="bottom"/>
          </w:tcPr>
          <w:p w14:paraId="53781B98" w14:textId="77777777" w:rsidR="009B6827" w:rsidRPr="00650056" w:rsidRDefault="009B6827" w:rsidP="00650056">
            <w:pPr>
              <w:autoSpaceDE w:val="0"/>
              <w:autoSpaceDN w:val="0"/>
              <w:adjustRightInd w:val="0"/>
              <w:spacing w:after="0" w:line="240" w:lineRule="auto"/>
              <w:ind w:left="60" w:right="60"/>
              <w:jc w:val="both"/>
              <w:rPr>
                <w:rFonts w:ascii="Times New Roman" w:hAnsi="Times New Roman" w:cs="Times New Roman"/>
                <w:sz w:val="24"/>
                <w:szCs w:val="24"/>
              </w:rPr>
            </w:pPr>
            <w:r w:rsidRPr="00650056">
              <w:rPr>
                <w:rFonts w:ascii="Times New Roman" w:hAnsi="Times New Roman" w:cs="Times New Roman"/>
                <w:sz w:val="24"/>
                <w:szCs w:val="24"/>
              </w:rPr>
              <w:t>Mean</w:t>
            </w:r>
          </w:p>
        </w:tc>
        <w:tc>
          <w:tcPr>
            <w:tcW w:w="1827" w:type="dxa"/>
            <w:tcBorders>
              <w:top w:val="single" w:sz="4" w:space="0" w:color="auto"/>
              <w:left w:val="single" w:sz="8" w:space="0" w:color="E0E0E0"/>
              <w:bottom w:val="single" w:sz="8" w:space="0" w:color="152935"/>
              <w:right w:val="nil"/>
            </w:tcBorders>
            <w:vAlign w:val="bottom"/>
          </w:tcPr>
          <w:p w14:paraId="41C78005" w14:textId="77777777" w:rsidR="009B6827" w:rsidRPr="00650056" w:rsidRDefault="009B6827" w:rsidP="00650056">
            <w:pPr>
              <w:autoSpaceDE w:val="0"/>
              <w:autoSpaceDN w:val="0"/>
              <w:adjustRightInd w:val="0"/>
              <w:spacing w:after="0" w:line="240" w:lineRule="auto"/>
              <w:ind w:left="60" w:right="60"/>
              <w:jc w:val="both"/>
              <w:rPr>
                <w:rFonts w:ascii="Times New Roman" w:hAnsi="Times New Roman" w:cs="Times New Roman"/>
                <w:sz w:val="24"/>
                <w:szCs w:val="24"/>
              </w:rPr>
            </w:pPr>
            <w:r w:rsidRPr="00650056">
              <w:rPr>
                <w:rFonts w:ascii="Times New Roman" w:hAnsi="Times New Roman" w:cs="Times New Roman"/>
                <w:sz w:val="24"/>
                <w:szCs w:val="24"/>
              </w:rPr>
              <w:t>Std. Deviation</w:t>
            </w:r>
          </w:p>
        </w:tc>
      </w:tr>
      <w:tr w:rsidR="009B6827" w:rsidRPr="00650056" w14:paraId="1E8CD88A" w14:textId="77777777" w:rsidTr="00522F26">
        <w:trPr>
          <w:cantSplit/>
          <w:trHeight w:val="267"/>
        </w:trPr>
        <w:tc>
          <w:tcPr>
            <w:tcW w:w="2166" w:type="dxa"/>
            <w:tcBorders>
              <w:top w:val="single" w:sz="8" w:space="0" w:color="152935"/>
              <w:left w:val="nil"/>
              <w:bottom w:val="single" w:sz="8" w:space="0" w:color="AEAEAE"/>
              <w:right w:val="nil"/>
            </w:tcBorders>
          </w:tcPr>
          <w:p w14:paraId="5FEDB65C" w14:textId="77777777" w:rsidR="009B6827" w:rsidRPr="00522F26" w:rsidRDefault="009B6827" w:rsidP="00522F26">
            <w:pPr>
              <w:autoSpaceDE w:val="0"/>
              <w:autoSpaceDN w:val="0"/>
              <w:adjustRightInd w:val="0"/>
              <w:spacing w:after="0" w:line="240" w:lineRule="auto"/>
              <w:ind w:right="60"/>
              <w:jc w:val="center"/>
              <w:rPr>
                <w:rFonts w:ascii="Times New Roman" w:hAnsi="Times New Roman" w:cs="Times New Roman"/>
                <w:b/>
                <w:bCs/>
                <w:sz w:val="24"/>
                <w:szCs w:val="24"/>
              </w:rPr>
            </w:pPr>
            <w:r w:rsidRPr="00522F26">
              <w:rPr>
                <w:rFonts w:ascii="Times New Roman" w:hAnsi="Times New Roman" w:cs="Times New Roman"/>
                <w:b/>
                <w:bCs/>
                <w:sz w:val="24"/>
                <w:szCs w:val="24"/>
              </w:rPr>
              <w:t>Pretest</w:t>
            </w:r>
          </w:p>
        </w:tc>
        <w:tc>
          <w:tcPr>
            <w:tcW w:w="1388" w:type="dxa"/>
            <w:tcBorders>
              <w:top w:val="single" w:sz="8" w:space="0" w:color="152935"/>
              <w:left w:val="nil"/>
              <w:bottom w:val="single" w:sz="8" w:space="0" w:color="AEAEAE"/>
              <w:right w:val="single" w:sz="8" w:space="0" w:color="E0E0E0"/>
            </w:tcBorders>
          </w:tcPr>
          <w:p w14:paraId="3D79DF15"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24</w:t>
            </w:r>
          </w:p>
        </w:tc>
        <w:tc>
          <w:tcPr>
            <w:tcW w:w="1389" w:type="dxa"/>
            <w:tcBorders>
              <w:top w:val="single" w:sz="8" w:space="0" w:color="152935"/>
              <w:left w:val="single" w:sz="8" w:space="0" w:color="E0E0E0"/>
              <w:bottom w:val="single" w:sz="8" w:space="0" w:color="AEAEAE"/>
              <w:right w:val="single" w:sz="8" w:space="0" w:color="E0E0E0"/>
            </w:tcBorders>
          </w:tcPr>
          <w:p w14:paraId="0770058B"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40</w:t>
            </w:r>
          </w:p>
        </w:tc>
        <w:tc>
          <w:tcPr>
            <w:tcW w:w="1389" w:type="dxa"/>
            <w:tcBorders>
              <w:top w:val="single" w:sz="8" w:space="0" w:color="152935"/>
              <w:left w:val="single" w:sz="8" w:space="0" w:color="E0E0E0"/>
              <w:bottom w:val="single" w:sz="8" w:space="0" w:color="AEAEAE"/>
              <w:right w:val="single" w:sz="8" w:space="0" w:color="E0E0E0"/>
            </w:tcBorders>
          </w:tcPr>
          <w:p w14:paraId="6F9161F6"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86</w:t>
            </w:r>
          </w:p>
        </w:tc>
        <w:tc>
          <w:tcPr>
            <w:tcW w:w="1389" w:type="dxa"/>
            <w:tcBorders>
              <w:top w:val="single" w:sz="8" w:space="0" w:color="152935"/>
              <w:left w:val="single" w:sz="8" w:space="0" w:color="E0E0E0"/>
              <w:bottom w:val="single" w:sz="8" w:space="0" w:color="AEAEAE"/>
              <w:right w:val="single" w:sz="8" w:space="0" w:color="E0E0E0"/>
            </w:tcBorders>
          </w:tcPr>
          <w:p w14:paraId="37680A9C"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49.33</w:t>
            </w:r>
          </w:p>
        </w:tc>
        <w:tc>
          <w:tcPr>
            <w:tcW w:w="1827" w:type="dxa"/>
            <w:tcBorders>
              <w:top w:val="single" w:sz="8" w:space="0" w:color="152935"/>
              <w:left w:val="single" w:sz="8" w:space="0" w:color="E0E0E0"/>
              <w:bottom w:val="single" w:sz="8" w:space="0" w:color="AEAEAE"/>
              <w:right w:val="nil"/>
            </w:tcBorders>
          </w:tcPr>
          <w:p w14:paraId="2D6BE069"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14.881</w:t>
            </w:r>
          </w:p>
        </w:tc>
      </w:tr>
      <w:tr w:rsidR="009B6827" w:rsidRPr="00650056" w14:paraId="7A5B882A" w14:textId="77777777" w:rsidTr="00522F26">
        <w:trPr>
          <w:cantSplit/>
          <w:trHeight w:val="255"/>
        </w:trPr>
        <w:tc>
          <w:tcPr>
            <w:tcW w:w="2166" w:type="dxa"/>
            <w:tcBorders>
              <w:top w:val="single" w:sz="8" w:space="0" w:color="AEAEAE"/>
              <w:left w:val="nil"/>
              <w:bottom w:val="single" w:sz="8" w:space="0" w:color="AEAEAE"/>
              <w:right w:val="nil"/>
            </w:tcBorders>
          </w:tcPr>
          <w:p w14:paraId="1C5BE90C" w14:textId="77777777" w:rsidR="009B6827" w:rsidRPr="00522F26" w:rsidRDefault="009B6827" w:rsidP="00522F26">
            <w:pPr>
              <w:autoSpaceDE w:val="0"/>
              <w:autoSpaceDN w:val="0"/>
              <w:adjustRightInd w:val="0"/>
              <w:spacing w:after="0" w:line="240" w:lineRule="auto"/>
              <w:ind w:right="60"/>
              <w:jc w:val="center"/>
              <w:rPr>
                <w:rFonts w:ascii="Times New Roman" w:hAnsi="Times New Roman" w:cs="Times New Roman"/>
                <w:b/>
                <w:bCs/>
                <w:sz w:val="24"/>
                <w:szCs w:val="24"/>
              </w:rPr>
            </w:pPr>
            <w:proofErr w:type="spellStart"/>
            <w:r w:rsidRPr="00522F26">
              <w:rPr>
                <w:rFonts w:ascii="Times New Roman" w:hAnsi="Times New Roman" w:cs="Times New Roman"/>
                <w:b/>
                <w:bCs/>
                <w:sz w:val="24"/>
                <w:szCs w:val="24"/>
              </w:rPr>
              <w:t>Posttest</w:t>
            </w:r>
            <w:proofErr w:type="spellEnd"/>
          </w:p>
        </w:tc>
        <w:tc>
          <w:tcPr>
            <w:tcW w:w="1388" w:type="dxa"/>
            <w:tcBorders>
              <w:top w:val="single" w:sz="8" w:space="0" w:color="AEAEAE"/>
              <w:left w:val="nil"/>
              <w:bottom w:val="single" w:sz="8" w:space="0" w:color="AEAEAE"/>
              <w:right w:val="single" w:sz="8" w:space="0" w:color="E0E0E0"/>
            </w:tcBorders>
          </w:tcPr>
          <w:p w14:paraId="0D082CB5"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24</w:t>
            </w:r>
          </w:p>
        </w:tc>
        <w:tc>
          <w:tcPr>
            <w:tcW w:w="1389" w:type="dxa"/>
            <w:tcBorders>
              <w:top w:val="single" w:sz="8" w:space="0" w:color="AEAEAE"/>
              <w:left w:val="single" w:sz="8" w:space="0" w:color="E0E0E0"/>
              <w:bottom w:val="single" w:sz="8" w:space="0" w:color="AEAEAE"/>
              <w:right w:val="single" w:sz="8" w:space="0" w:color="E0E0E0"/>
            </w:tcBorders>
          </w:tcPr>
          <w:p w14:paraId="0DA7C9D7"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0</w:t>
            </w:r>
          </w:p>
        </w:tc>
        <w:tc>
          <w:tcPr>
            <w:tcW w:w="1389" w:type="dxa"/>
            <w:tcBorders>
              <w:top w:val="single" w:sz="8" w:space="0" w:color="AEAEAE"/>
              <w:left w:val="single" w:sz="8" w:space="0" w:color="E0E0E0"/>
              <w:bottom w:val="single" w:sz="8" w:space="0" w:color="AEAEAE"/>
              <w:right w:val="single" w:sz="8" w:space="0" w:color="E0E0E0"/>
            </w:tcBorders>
          </w:tcPr>
          <w:p w14:paraId="78F6E56A"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86</w:t>
            </w:r>
          </w:p>
        </w:tc>
        <w:tc>
          <w:tcPr>
            <w:tcW w:w="1389" w:type="dxa"/>
            <w:tcBorders>
              <w:top w:val="single" w:sz="8" w:space="0" w:color="AEAEAE"/>
              <w:left w:val="single" w:sz="8" w:space="0" w:color="E0E0E0"/>
              <w:bottom w:val="single" w:sz="8" w:space="0" w:color="AEAEAE"/>
              <w:right w:val="single" w:sz="8" w:space="0" w:color="E0E0E0"/>
            </w:tcBorders>
          </w:tcPr>
          <w:p w14:paraId="32CC0912"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71.42</w:t>
            </w:r>
          </w:p>
        </w:tc>
        <w:tc>
          <w:tcPr>
            <w:tcW w:w="1827" w:type="dxa"/>
            <w:tcBorders>
              <w:top w:val="single" w:sz="8" w:space="0" w:color="AEAEAE"/>
              <w:left w:val="single" w:sz="8" w:space="0" w:color="E0E0E0"/>
              <w:bottom w:val="single" w:sz="8" w:space="0" w:color="AEAEAE"/>
              <w:right w:val="nil"/>
            </w:tcBorders>
          </w:tcPr>
          <w:p w14:paraId="5884D13A"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23.980</w:t>
            </w:r>
          </w:p>
        </w:tc>
      </w:tr>
      <w:tr w:rsidR="009B6827" w:rsidRPr="00650056" w14:paraId="523A6225" w14:textId="77777777" w:rsidTr="00522F26">
        <w:trPr>
          <w:cantSplit/>
          <w:trHeight w:val="222"/>
        </w:trPr>
        <w:tc>
          <w:tcPr>
            <w:tcW w:w="2166" w:type="dxa"/>
            <w:tcBorders>
              <w:top w:val="single" w:sz="8" w:space="0" w:color="AEAEAE"/>
              <w:left w:val="nil"/>
              <w:bottom w:val="single" w:sz="8" w:space="0" w:color="152935"/>
              <w:right w:val="nil"/>
            </w:tcBorders>
          </w:tcPr>
          <w:p w14:paraId="2483BB41" w14:textId="77777777" w:rsidR="009B6827" w:rsidRPr="00522F26" w:rsidRDefault="009B6827" w:rsidP="00522F26">
            <w:pPr>
              <w:autoSpaceDE w:val="0"/>
              <w:autoSpaceDN w:val="0"/>
              <w:adjustRightInd w:val="0"/>
              <w:spacing w:after="0" w:line="240" w:lineRule="auto"/>
              <w:ind w:left="60" w:right="60"/>
              <w:jc w:val="center"/>
              <w:rPr>
                <w:rFonts w:ascii="Times New Roman" w:hAnsi="Times New Roman" w:cs="Times New Roman"/>
                <w:b/>
                <w:bCs/>
                <w:sz w:val="24"/>
                <w:szCs w:val="24"/>
              </w:rPr>
            </w:pPr>
            <w:r w:rsidRPr="00522F26">
              <w:rPr>
                <w:rFonts w:ascii="Times New Roman" w:hAnsi="Times New Roman" w:cs="Times New Roman"/>
                <w:b/>
                <w:bCs/>
                <w:sz w:val="24"/>
                <w:szCs w:val="24"/>
              </w:rPr>
              <w:t>Valid N (listwise)</w:t>
            </w:r>
          </w:p>
        </w:tc>
        <w:tc>
          <w:tcPr>
            <w:tcW w:w="1388" w:type="dxa"/>
            <w:tcBorders>
              <w:top w:val="single" w:sz="8" w:space="0" w:color="AEAEAE"/>
              <w:left w:val="nil"/>
              <w:bottom w:val="single" w:sz="8" w:space="0" w:color="152935"/>
              <w:right w:val="single" w:sz="8" w:space="0" w:color="E0E0E0"/>
            </w:tcBorders>
          </w:tcPr>
          <w:p w14:paraId="6CB37A29" w14:textId="77777777" w:rsidR="009B6827" w:rsidRPr="00650056" w:rsidRDefault="009B6827" w:rsidP="00522F2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24</w:t>
            </w:r>
          </w:p>
        </w:tc>
        <w:tc>
          <w:tcPr>
            <w:tcW w:w="1389" w:type="dxa"/>
            <w:tcBorders>
              <w:top w:val="single" w:sz="8" w:space="0" w:color="AEAEAE"/>
              <w:left w:val="single" w:sz="8" w:space="0" w:color="E0E0E0"/>
              <w:bottom w:val="single" w:sz="8" w:space="0" w:color="152935"/>
              <w:right w:val="single" w:sz="8" w:space="0" w:color="E0E0E0"/>
            </w:tcBorders>
            <w:vAlign w:val="center"/>
          </w:tcPr>
          <w:p w14:paraId="3C627706" w14:textId="5FB00561" w:rsidR="009B6827" w:rsidRPr="00522F26" w:rsidRDefault="00522F26" w:rsidP="00522F26">
            <w:pPr>
              <w:autoSpaceDE w:val="0"/>
              <w:autoSpaceDN w:val="0"/>
              <w:adjustRightInd w:val="0"/>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389" w:type="dxa"/>
            <w:tcBorders>
              <w:top w:val="single" w:sz="8" w:space="0" w:color="AEAEAE"/>
              <w:left w:val="single" w:sz="8" w:space="0" w:color="E0E0E0"/>
              <w:bottom w:val="single" w:sz="8" w:space="0" w:color="152935"/>
              <w:right w:val="single" w:sz="8" w:space="0" w:color="E0E0E0"/>
            </w:tcBorders>
            <w:vAlign w:val="center"/>
          </w:tcPr>
          <w:p w14:paraId="287CEC09" w14:textId="7ECB52A5" w:rsidR="009B6827" w:rsidRPr="00522F26" w:rsidRDefault="00522F26" w:rsidP="00522F26">
            <w:pPr>
              <w:autoSpaceDE w:val="0"/>
              <w:autoSpaceDN w:val="0"/>
              <w:adjustRightInd w:val="0"/>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389" w:type="dxa"/>
            <w:tcBorders>
              <w:top w:val="single" w:sz="8" w:space="0" w:color="AEAEAE"/>
              <w:left w:val="single" w:sz="8" w:space="0" w:color="E0E0E0"/>
              <w:bottom w:val="single" w:sz="8" w:space="0" w:color="152935"/>
              <w:right w:val="single" w:sz="8" w:space="0" w:color="E0E0E0"/>
            </w:tcBorders>
            <w:vAlign w:val="center"/>
          </w:tcPr>
          <w:p w14:paraId="5B77DA5A" w14:textId="592E802C" w:rsidR="009B6827" w:rsidRPr="00522F26" w:rsidRDefault="00522F26" w:rsidP="00522F26">
            <w:pPr>
              <w:autoSpaceDE w:val="0"/>
              <w:autoSpaceDN w:val="0"/>
              <w:adjustRightInd w:val="0"/>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827" w:type="dxa"/>
            <w:tcBorders>
              <w:top w:val="single" w:sz="8" w:space="0" w:color="AEAEAE"/>
              <w:left w:val="single" w:sz="8" w:space="0" w:color="E0E0E0"/>
              <w:bottom w:val="single" w:sz="8" w:space="0" w:color="152935"/>
              <w:right w:val="nil"/>
            </w:tcBorders>
            <w:vAlign w:val="center"/>
          </w:tcPr>
          <w:p w14:paraId="20009AAB" w14:textId="67F7F81E" w:rsidR="009B6827" w:rsidRPr="00522F26" w:rsidRDefault="00522F26" w:rsidP="00522F26">
            <w:pPr>
              <w:autoSpaceDE w:val="0"/>
              <w:autoSpaceDN w:val="0"/>
              <w:adjustRightInd w:val="0"/>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bl>
    <w:p w14:paraId="24D3FEFC" w14:textId="77777777" w:rsidR="009B6827" w:rsidRPr="00650056" w:rsidRDefault="009B6827" w:rsidP="00522F26">
      <w:pPr>
        <w:autoSpaceDE w:val="0"/>
        <w:autoSpaceDN w:val="0"/>
        <w:adjustRightInd w:val="0"/>
        <w:spacing w:after="0" w:line="240" w:lineRule="auto"/>
        <w:ind w:left="360"/>
        <w:jc w:val="center"/>
        <w:rPr>
          <w:rFonts w:ascii="Times New Roman" w:hAnsi="Times New Roman" w:cs="Times New Roman"/>
          <w:sz w:val="24"/>
          <w:szCs w:val="24"/>
        </w:rPr>
      </w:pPr>
    </w:p>
    <w:p w14:paraId="73E9BF58" w14:textId="691418E1" w:rsidR="009B6827" w:rsidRPr="00650056" w:rsidRDefault="009B6827" w:rsidP="008B59C0">
      <w:pPr>
        <w:autoSpaceDE w:val="0"/>
        <w:autoSpaceDN w:val="0"/>
        <w:adjustRightInd w:val="0"/>
        <w:spacing w:after="0" w:line="240" w:lineRule="auto"/>
        <w:ind w:firstLine="567"/>
        <w:jc w:val="both"/>
        <w:rPr>
          <w:rFonts w:ascii="Times New Roman" w:hAnsi="Times New Roman" w:cs="Times New Roman"/>
          <w:sz w:val="24"/>
          <w:szCs w:val="24"/>
        </w:rPr>
      </w:pPr>
      <w:r w:rsidRPr="00650056">
        <w:rPr>
          <w:rFonts w:ascii="Times New Roman" w:hAnsi="Times New Roman" w:cs="Times New Roman"/>
          <w:sz w:val="24"/>
          <w:szCs w:val="24"/>
        </w:rPr>
        <w:t>The data of the table above shows that minimum score in pre</w:t>
      </w:r>
      <w:r w:rsidR="006A0F44">
        <w:rPr>
          <w:rFonts w:ascii="Times New Roman" w:hAnsi="Times New Roman" w:cs="Times New Roman"/>
          <w:sz w:val="24"/>
          <w:szCs w:val="24"/>
          <w:lang w:val="id-ID"/>
        </w:rPr>
        <w:t>-</w:t>
      </w:r>
      <w:r w:rsidRPr="00650056">
        <w:rPr>
          <w:rFonts w:ascii="Times New Roman" w:hAnsi="Times New Roman" w:cs="Times New Roman"/>
          <w:sz w:val="24"/>
          <w:szCs w:val="24"/>
        </w:rPr>
        <w:t>test is 40 (very poor) and post</w:t>
      </w:r>
      <w:r w:rsidR="006A0F44">
        <w:rPr>
          <w:rFonts w:ascii="Times New Roman" w:hAnsi="Times New Roman" w:cs="Times New Roman"/>
          <w:sz w:val="24"/>
          <w:szCs w:val="24"/>
          <w:lang w:val="id-ID"/>
        </w:rPr>
        <w:t>-</w:t>
      </w:r>
      <w:r w:rsidRPr="00650056">
        <w:rPr>
          <w:rFonts w:ascii="Times New Roman" w:hAnsi="Times New Roman" w:cs="Times New Roman"/>
          <w:sz w:val="24"/>
          <w:szCs w:val="24"/>
        </w:rPr>
        <w:t>test is 0, while the maximum score in the both pre</w:t>
      </w:r>
      <w:r w:rsidR="006A0F44">
        <w:rPr>
          <w:rFonts w:ascii="Times New Roman" w:hAnsi="Times New Roman" w:cs="Times New Roman"/>
          <w:sz w:val="24"/>
          <w:szCs w:val="24"/>
          <w:lang w:val="id-ID"/>
        </w:rPr>
        <w:t>-</w:t>
      </w:r>
      <w:r w:rsidRPr="00650056">
        <w:rPr>
          <w:rFonts w:ascii="Times New Roman" w:hAnsi="Times New Roman" w:cs="Times New Roman"/>
          <w:sz w:val="24"/>
          <w:szCs w:val="24"/>
        </w:rPr>
        <w:t xml:space="preserve">test is 86. The mean score of </w:t>
      </w:r>
      <w:proofErr w:type="gramStart"/>
      <w:r w:rsidRPr="00650056">
        <w:rPr>
          <w:rFonts w:ascii="Times New Roman" w:hAnsi="Times New Roman" w:cs="Times New Roman"/>
          <w:sz w:val="24"/>
          <w:szCs w:val="24"/>
        </w:rPr>
        <w:t>pre</w:t>
      </w:r>
      <w:r w:rsidR="006A0F44">
        <w:rPr>
          <w:rFonts w:ascii="Times New Roman" w:hAnsi="Times New Roman" w:cs="Times New Roman"/>
          <w:sz w:val="24"/>
          <w:szCs w:val="24"/>
          <w:lang w:val="id-ID"/>
        </w:rPr>
        <w:t>-</w:t>
      </w:r>
      <w:r w:rsidRPr="00650056">
        <w:rPr>
          <w:rFonts w:ascii="Times New Roman" w:hAnsi="Times New Roman" w:cs="Times New Roman"/>
          <w:sz w:val="24"/>
          <w:szCs w:val="24"/>
        </w:rPr>
        <w:t>test</w:t>
      </w:r>
      <w:proofErr w:type="gramEnd"/>
      <w:r w:rsidRPr="00650056">
        <w:rPr>
          <w:rFonts w:ascii="Times New Roman" w:hAnsi="Times New Roman" w:cs="Times New Roman"/>
          <w:sz w:val="24"/>
          <w:szCs w:val="24"/>
        </w:rPr>
        <w:t xml:space="preserve"> is 49,33 (poor) while the, while the mean score post</w:t>
      </w:r>
      <w:r w:rsidR="006A0F44">
        <w:rPr>
          <w:rFonts w:ascii="Times New Roman" w:hAnsi="Times New Roman" w:cs="Times New Roman"/>
          <w:sz w:val="24"/>
          <w:szCs w:val="24"/>
          <w:lang w:val="id-ID"/>
        </w:rPr>
        <w:t>-</w:t>
      </w:r>
      <w:r w:rsidRPr="00650056">
        <w:rPr>
          <w:rFonts w:ascii="Times New Roman" w:hAnsi="Times New Roman" w:cs="Times New Roman"/>
          <w:sz w:val="24"/>
          <w:szCs w:val="24"/>
        </w:rPr>
        <w:t>test is 71,42 (good). The standard deviation of pre</w:t>
      </w:r>
      <w:r w:rsidR="006A0F44">
        <w:rPr>
          <w:rFonts w:ascii="Times New Roman" w:hAnsi="Times New Roman" w:cs="Times New Roman"/>
          <w:sz w:val="24"/>
          <w:szCs w:val="24"/>
          <w:lang w:val="id-ID"/>
        </w:rPr>
        <w:t>-</w:t>
      </w:r>
      <w:r w:rsidRPr="00650056">
        <w:rPr>
          <w:rFonts w:ascii="Times New Roman" w:hAnsi="Times New Roman" w:cs="Times New Roman"/>
          <w:sz w:val="24"/>
          <w:szCs w:val="24"/>
        </w:rPr>
        <w:t>test is 14,881 w</w:t>
      </w:r>
      <w:r w:rsidR="006A0F44">
        <w:rPr>
          <w:rFonts w:ascii="Times New Roman" w:hAnsi="Times New Roman" w:cs="Times New Roman"/>
          <w:sz w:val="24"/>
          <w:szCs w:val="24"/>
          <w:lang w:val="id-ID"/>
        </w:rPr>
        <w:t>h</w:t>
      </w:r>
      <w:proofErr w:type="spellStart"/>
      <w:r w:rsidRPr="00650056">
        <w:rPr>
          <w:rFonts w:ascii="Times New Roman" w:hAnsi="Times New Roman" w:cs="Times New Roman"/>
          <w:sz w:val="24"/>
          <w:szCs w:val="24"/>
        </w:rPr>
        <w:t>ile</w:t>
      </w:r>
      <w:proofErr w:type="spellEnd"/>
      <w:r w:rsidRPr="00650056">
        <w:rPr>
          <w:rFonts w:ascii="Times New Roman" w:hAnsi="Times New Roman" w:cs="Times New Roman"/>
          <w:sz w:val="24"/>
          <w:szCs w:val="24"/>
        </w:rPr>
        <w:t xml:space="preserve"> the standard deviation of post</w:t>
      </w:r>
      <w:r w:rsidR="006A0F44">
        <w:rPr>
          <w:rFonts w:ascii="Times New Roman" w:hAnsi="Times New Roman" w:cs="Times New Roman"/>
          <w:sz w:val="24"/>
          <w:szCs w:val="24"/>
          <w:lang w:val="id-ID"/>
        </w:rPr>
        <w:t>-</w:t>
      </w:r>
      <w:r w:rsidRPr="00650056">
        <w:rPr>
          <w:rFonts w:ascii="Times New Roman" w:hAnsi="Times New Roman" w:cs="Times New Roman"/>
          <w:sz w:val="24"/>
          <w:szCs w:val="24"/>
        </w:rPr>
        <w:t>test is 23,980 while the standard deviation of post</w:t>
      </w:r>
      <w:r w:rsidR="006A0F44">
        <w:rPr>
          <w:rFonts w:ascii="Times New Roman" w:hAnsi="Times New Roman" w:cs="Times New Roman"/>
          <w:sz w:val="24"/>
          <w:szCs w:val="24"/>
          <w:lang w:val="id-ID"/>
        </w:rPr>
        <w:t>-</w:t>
      </w:r>
      <w:r w:rsidRPr="00650056">
        <w:rPr>
          <w:rFonts w:ascii="Times New Roman" w:hAnsi="Times New Roman" w:cs="Times New Roman"/>
          <w:sz w:val="24"/>
          <w:szCs w:val="24"/>
        </w:rPr>
        <w:t>test is higher than the pre</w:t>
      </w:r>
      <w:r w:rsidR="006A0F44">
        <w:rPr>
          <w:rFonts w:ascii="Times New Roman" w:hAnsi="Times New Roman" w:cs="Times New Roman"/>
          <w:sz w:val="24"/>
          <w:szCs w:val="24"/>
          <w:lang w:val="id-ID"/>
        </w:rPr>
        <w:t>-</w:t>
      </w:r>
      <w:r w:rsidRPr="00650056">
        <w:rPr>
          <w:rFonts w:ascii="Times New Roman" w:hAnsi="Times New Roman" w:cs="Times New Roman"/>
          <w:sz w:val="24"/>
          <w:szCs w:val="24"/>
        </w:rPr>
        <w:t>test.</w:t>
      </w:r>
    </w:p>
    <w:p w14:paraId="3CB588ED" w14:textId="27E744DC" w:rsidR="009B6827" w:rsidRPr="00650056" w:rsidRDefault="009B6827" w:rsidP="008B59C0">
      <w:pPr>
        <w:autoSpaceDE w:val="0"/>
        <w:autoSpaceDN w:val="0"/>
        <w:adjustRightInd w:val="0"/>
        <w:spacing w:after="0" w:line="240" w:lineRule="auto"/>
        <w:ind w:firstLine="567"/>
        <w:jc w:val="both"/>
        <w:rPr>
          <w:rFonts w:ascii="Times New Roman" w:hAnsi="Times New Roman" w:cs="Times New Roman"/>
          <w:sz w:val="24"/>
          <w:szCs w:val="24"/>
        </w:rPr>
      </w:pPr>
      <w:r w:rsidRPr="00650056">
        <w:rPr>
          <w:rFonts w:ascii="Times New Roman" w:hAnsi="Times New Roman" w:cs="Times New Roman"/>
          <w:sz w:val="24"/>
          <w:szCs w:val="24"/>
        </w:rPr>
        <w:t>Thus</w:t>
      </w:r>
      <w:r w:rsidR="006A0F44">
        <w:rPr>
          <w:rFonts w:ascii="Times New Roman" w:hAnsi="Times New Roman" w:cs="Times New Roman"/>
          <w:sz w:val="24"/>
          <w:szCs w:val="24"/>
          <w:lang w:val="id-ID"/>
        </w:rPr>
        <w:t>,</w:t>
      </w:r>
      <w:r w:rsidRPr="00650056">
        <w:rPr>
          <w:rFonts w:ascii="Times New Roman" w:hAnsi="Times New Roman" w:cs="Times New Roman"/>
          <w:sz w:val="24"/>
          <w:szCs w:val="24"/>
        </w:rPr>
        <w:t xml:space="preserve"> according to data processing above it was found that students’ speaking skill after implementation of English speech task is increase. The students’ fluency </w:t>
      </w:r>
      <w:proofErr w:type="gramStart"/>
      <w:r w:rsidRPr="00650056">
        <w:rPr>
          <w:rFonts w:ascii="Times New Roman" w:hAnsi="Times New Roman" w:cs="Times New Roman"/>
          <w:sz w:val="24"/>
          <w:szCs w:val="24"/>
        </w:rPr>
        <w:t>were</w:t>
      </w:r>
      <w:proofErr w:type="gramEnd"/>
      <w:r w:rsidRPr="00650056">
        <w:rPr>
          <w:rFonts w:ascii="Times New Roman" w:hAnsi="Times New Roman" w:cs="Times New Roman"/>
          <w:sz w:val="24"/>
          <w:szCs w:val="24"/>
        </w:rPr>
        <w:t xml:space="preserve"> initially low with an average score of 50,04 to 78.92in post</w:t>
      </w:r>
      <w:r w:rsidR="006A0F44">
        <w:rPr>
          <w:rFonts w:ascii="Times New Roman" w:hAnsi="Times New Roman" w:cs="Times New Roman"/>
          <w:sz w:val="24"/>
          <w:szCs w:val="24"/>
          <w:lang w:val="id-ID"/>
        </w:rPr>
        <w:t>-</w:t>
      </w:r>
      <w:r w:rsidRPr="00650056">
        <w:rPr>
          <w:rFonts w:ascii="Times New Roman" w:hAnsi="Times New Roman" w:cs="Times New Roman"/>
          <w:sz w:val="24"/>
          <w:szCs w:val="24"/>
        </w:rPr>
        <w:t xml:space="preserve">test and also in pronunciation were initially low with an average score 49,33 to 71,42in </w:t>
      </w:r>
      <w:proofErr w:type="spellStart"/>
      <w:r w:rsidRPr="00650056">
        <w:rPr>
          <w:rFonts w:ascii="Times New Roman" w:hAnsi="Times New Roman" w:cs="Times New Roman"/>
          <w:sz w:val="24"/>
          <w:szCs w:val="24"/>
        </w:rPr>
        <w:t>pos</w:t>
      </w:r>
      <w:proofErr w:type="spellEnd"/>
      <w:r w:rsidR="00477EEC">
        <w:rPr>
          <w:rFonts w:ascii="Times New Roman" w:hAnsi="Times New Roman" w:cs="Times New Roman"/>
          <w:sz w:val="24"/>
          <w:szCs w:val="24"/>
          <w:lang w:val="id-ID"/>
        </w:rPr>
        <w:t>t</w:t>
      </w:r>
      <w:r w:rsidR="006A0F44">
        <w:rPr>
          <w:rFonts w:ascii="Times New Roman" w:hAnsi="Times New Roman" w:cs="Times New Roman"/>
          <w:sz w:val="24"/>
          <w:szCs w:val="24"/>
          <w:lang w:val="id-ID"/>
        </w:rPr>
        <w:t>-</w:t>
      </w:r>
      <w:r w:rsidRPr="00650056">
        <w:rPr>
          <w:rFonts w:ascii="Times New Roman" w:hAnsi="Times New Roman" w:cs="Times New Roman"/>
          <w:sz w:val="24"/>
          <w:szCs w:val="24"/>
        </w:rPr>
        <w:t>tes</w:t>
      </w:r>
      <w:r w:rsidR="00477EEC">
        <w:rPr>
          <w:rFonts w:ascii="Times New Roman" w:hAnsi="Times New Roman" w:cs="Times New Roman"/>
          <w:sz w:val="24"/>
          <w:szCs w:val="24"/>
        </w:rPr>
        <w:t>t</w:t>
      </w:r>
      <w:r w:rsidRPr="00650056">
        <w:rPr>
          <w:rFonts w:ascii="Times New Roman" w:hAnsi="Times New Roman" w:cs="Times New Roman"/>
          <w:sz w:val="24"/>
          <w:szCs w:val="24"/>
        </w:rPr>
        <w:t xml:space="preserve">. It can be said that the first researcher question in this study has been answered, namely: Does English speech task improve students’ speaking skill at the </w:t>
      </w:r>
      <w:proofErr w:type="spellStart"/>
      <w:r w:rsidRPr="00650056">
        <w:rPr>
          <w:rFonts w:ascii="Times New Roman" w:hAnsi="Times New Roman" w:cs="Times New Roman"/>
          <w:sz w:val="24"/>
          <w:szCs w:val="24"/>
        </w:rPr>
        <w:t>eight</w:t>
      </w:r>
      <w:proofErr w:type="spellEnd"/>
      <w:r w:rsidRPr="00650056">
        <w:rPr>
          <w:rFonts w:ascii="Times New Roman" w:hAnsi="Times New Roman" w:cs="Times New Roman"/>
          <w:sz w:val="24"/>
          <w:szCs w:val="24"/>
        </w:rPr>
        <w:t xml:space="preserve"> </w:t>
      </w:r>
      <w:proofErr w:type="gramStart"/>
      <w:r w:rsidRPr="00650056">
        <w:rPr>
          <w:rFonts w:ascii="Times New Roman" w:hAnsi="Times New Roman" w:cs="Times New Roman"/>
          <w:sz w:val="24"/>
          <w:szCs w:val="24"/>
        </w:rPr>
        <w:t>grade</w:t>
      </w:r>
      <w:proofErr w:type="gramEnd"/>
      <w:r w:rsidRPr="00650056">
        <w:rPr>
          <w:rFonts w:ascii="Times New Roman" w:hAnsi="Times New Roman" w:cs="Times New Roman"/>
          <w:sz w:val="24"/>
          <w:szCs w:val="24"/>
        </w:rPr>
        <w:t xml:space="preserve"> of S</w:t>
      </w:r>
      <w:r w:rsidR="006A0F44">
        <w:rPr>
          <w:rFonts w:ascii="Times New Roman" w:hAnsi="Times New Roman" w:cs="Times New Roman"/>
          <w:sz w:val="24"/>
          <w:szCs w:val="24"/>
          <w:lang w:val="id-ID"/>
        </w:rPr>
        <w:t>MP</w:t>
      </w:r>
      <w:r w:rsidRPr="00650056">
        <w:rPr>
          <w:rFonts w:ascii="Times New Roman" w:hAnsi="Times New Roman" w:cs="Times New Roman"/>
          <w:sz w:val="24"/>
          <w:szCs w:val="24"/>
        </w:rPr>
        <w:t xml:space="preserve"> Negeri 3 Pinrang. Speaking ability after implementation of English speech task is increased or getting better than before implementation.</w:t>
      </w:r>
    </w:p>
    <w:p w14:paraId="0CBBEF6B" w14:textId="77777777" w:rsidR="00134771" w:rsidRDefault="00134771" w:rsidP="00134771">
      <w:pPr>
        <w:pStyle w:val="ListParagraph"/>
        <w:autoSpaceDE w:val="0"/>
        <w:autoSpaceDN w:val="0"/>
        <w:adjustRightInd w:val="0"/>
        <w:spacing w:after="0" w:line="240" w:lineRule="auto"/>
        <w:ind w:left="0"/>
        <w:rPr>
          <w:rFonts w:ascii="Times New Roman" w:hAnsi="Times New Roman" w:cs="Times New Roman"/>
          <w:sz w:val="24"/>
          <w:szCs w:val="24"/>
        </w:rPr>
      </w:pPr>
    </w:p>
    <w:p w14:paraId="58D321A6" w14:textId="6B6B417B" w:rsidR="009B6827" w:rsidRPr="00650056" w:rsidRDefault="009B6827" w:rsidP="00134771">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650056">
        <w:rPr>
          <w:rFonts w:ascii="Times New Roman" w:hAnsi="Times New Roman" w:cs="Times New Roman"/>
          <w:sz w:val="24"/>
          <w:szCs w:val="24"/>
        </w:rPr>
        <w:t xml:space="preserve">Table </w:t>
      </w:r>
      <w:r w:rsidR="007470F2">
        <w:rPr>
          <w:rFonts w:ascii="Times New Roman" w:hAnsi="Times New Roman" w:cs="Times New Roman"/>
          <w:sz w:val="24"/>
          <w:szCs w:val="24"/>
          <w:lang w:val="id-ID"/>
        </w:rPr>
        <w:t>5.</w:t>
      </w:r>
      <w:r w:rsidRPr="00650056">
        <w:rPr>
          <w:rFonts w:ascii="Times New Roman" w:hAnsi="Times New Roman" w:cs="Times New Roman"/>
          <w:sz w:val="24"/>
          <w:szCs w:val="24"/>
        </w:rPr>
        <w:t xml:space="preserve"> The inferential Analysis between pre</w:t>
      </w:r>
      <w:r w:rsidR="007470F2">
        <w:rPr>
          <w:rFonts w:ascii="Times New Roman" w:hAnsi="Times New Roman" w:cs="Times New Roman"/>
          <w:sz w:val="24"/>
          <w:szCs w:val="24"/>
          <w:lang w:val="id-ID"/>
        </w:rPr>
        <w:t>-</w:t>
      </w:r>
      <w:r w:rsidRPr="00650056">
        <w:rPr>
          <w:rFonts w:ascii="Times New Roman" w:hAnsi="Times New Roman" w:cs="Times New Roman"/>
          <w:sz w:val="24"/>
          <w:szCs w:val="24"/>
        </w:rPr>
        <w:t>test and post</w:t>
      </w:r>
      <w:r w:rsidR="007470F2">
        <w:rPr>
          <w:rFonts w:ascii="Times New Roman" w:hAnsi="Times New Roman" w:cs="Times New Roman"/>
          <w:sz w:val="24"/>
          <w:szCs w:val="24"/>
          <w:lang w:val="id-ID"/>
        </w:rPr>
        <w:t>-</w:t>
      </w:r>
      <w:r w:rsidRPr="00650056">
        <w:rPr>
          <w:rFonts w:ascii="Times New Roman" w:hAnsi="Times New Roman" w:cs="Times New Roman"/>
          <w:sz w:val="24"/>
          <w:szCs w:val="24"/>
        </w:rPr>
        <w:t>test</w:t>
      </w:r>
    </w:p>
    <w:p w14:paraId="36BEC588" w14:textId="77777777" w:rsidR="009B6827" w:rsidRPr="007A6A4D" w:rsidRDefault="009B6827" w:rsidP="00650056">
      <w:pPr>
        <w:autoSpaceDE w:val="0"/>
        <w:autoSpaceDN w:val="0"/>
        <w:adjustRightInd w:val="0"/>
        <w:spacing w:after="0" w:line="240" w:lineRule="auto"/>
        <w:jc w:val="both"/>
        <w:rPr>
          <w:rFonts w:ascii="Times New Roman" w:hAnsi="Times New Roman" w:cs="Times New Roman"/>
          <w:sz w:val="10"/>
          <w:szCs w:val="10"/>
        </w:rPr>
      </w:pPr>
    </w:p>
    <w:tbl>
      <w:tblPr>
        <w:tblW w:w="9356" w:type="dxa"/>
        <w:tblLayout w:type="fixed"/>
        <w:tblCellMar>
          <w:left w:w="0" w:type="dxa"/>
          <w:right w:w="0" w:type="dxa"/>
        </w:tblCellMar>
        <w:tblLook w:val="0000" w:firstRow="0" w:lastRow="0" w:firstColumn="0" w:lastColumn="0" w:noHBand="0" w:noVBand="0"/>
      </w:tblPr>
      <w:tblGrid>
        <w:gridCol w:w="567"/>
        <w:gridCol w:w="1134"/>
        <w:gridCol w:w="709"/>
        <w:gridCol w:w="850"/>
        <w:gridCol w:w="1134"/>
        <w:gridCol w:w="923"/>
        <w:gridCol w:w="6"/>
        <w:gridCol w:w="1128"/>
        <w:gridCol w:w="6"/>
        <w:gridCol w:w="7"/>
        <w:gridCol w:w="624"/>
        <w:gridCol w:w="567"/>
        <w:gridCol w:w="780"/>
        <w:gridCol w:w="6"/>
        <w:gridCol w:w="915"/>
      </w:tblGrid>
      <w:tr w:rsidR="009B6827" w:rsidRPr="00650056" w14:paraId="313314EF" w14:textId="77777777" w:rsidTr="006A0F44">
        <w:trPr>
          <w:cantSplit/>
          <w:trHeight w:val="208"/>
        </w:trPr>
        <w:tc>
          <w:tcPr>
            <w:tcW w:w="9356" w:type="dxa"/>
            <w:gridSpan w:val="15"/>
            <w:tcBorders>
              <w:top w:val="single" w:sz="4" w:space="0" w:color="auto"/>
              <w:left w:val="nil"/>
              <w:bottom w:val="nil"/>
              <w:right w:val="nil"/>
            </w:tcBorders>
            <w:vAlign w:val="center"/>
          </w:tcPr>
          <w:p w14:paraId="4FACBF48" w14:textId="77777777" w:rsidR="009B6827" w:rsidRPr="00650056" w:rsidRDefault="009B6827" w:rsidP="00650056">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b/>
                <w:bCs/>
                <w:sz w:val="24"/>
                <w:szCs w:val="24"/>
              </w:rPr>
              <w:t>Paired Samples Test</w:t>
            </w:r>
          </w:p>
        </w:tc>
      </w:tr>
      <w:tr w:rsidR="007470F2" w:rsidRPr="00650056" w14:paraId="0F9957D0" w14:textId="77777777" w:rsidTr="006A0F44">
        <w:trPr>
          <w:cantSplit/>
          <w:trHeight w:val="208"/>
        </w:trPr>
        <w:tc>
          <w:tcPr>
            <w:tcW w:w="1701" w:type="dxa"/>
            <w:gridSpan w:val="2"/>
            <w:vMerge w:val="restart"/>
            <w:tcBorders>
              <w:top w:val="single" w:sz="4" w:space="0" w:color="auto"/>
              <w:left w:val="nil"/>
              <w:bottom w:val="nil"/>
              <w:right w:val="nil"/>
            </w:tcBorders>
            <w:vAlign w:val="bottom"/>
          </w:tcPr>
          <w:p w14:paraId="0FB6DE42" w14:textId="77777777" w:rsidR="009B6827" w:rsidRPr="00650056" w:rsidRDefault="009B6827" w:rsidP="00650056">
            <w:pPr>
              <w:autoSpaceDE w:val="0"/>
              <w:autoSpaceDN w:val="0"/>
              <w:adjustRightInd w:val="0"/>
              <w:spacing w:after="0" w:line="240" w:lineRule="auto"/>
              <w:jc w:val="both"/>
              <w:rPr>
                <w:rFonts w:ascii="Times New Roman" w:hAnsi="Times New Roman" w:cs="Times New Roman"/>
                <w:sz w:val="24"/>
                <w:szCs w:val="24"/>
              </w:rPr>
            </w:pPr>
          </w:p>
        </w:tc>
        <w:tc>
          <w:tcPr>
            <w:tcW w:w="4763" w:type="dxa"/>
            <w:gridSpan w:val="8"/>
            <w:tcBorders>
              <w:top w:val="single" w:sz="4" w:space="0" w:color="auto"/>
              <w:left w:val="nil"/>
              <w:bottom w:val="single" w:sz="4" w:space="0" w:color="auto"/>
              <w:right w:val="single" w:sz="8" w:space="0" w:color="E0E0E0"/>
            </w:tcBorders>
            <w:vAlign w:val="bottom"/>
          </w:tcPr>
          <w:p w14:paraId="75793DC0"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Paired Differences</w:t>
            </w:r>
          </w:p>
        </w:tc>
        <w:tc>
          <w:tcPr>
            <w:tcW w:w="624" w:type="dxa"/>
            <w:vMerge w:val="restart"/>
            <w:tcBorders>
              <w:top w:val="single" w:sz="4" w:space="0" w:color="auto"/>
              <w:left w:val="single" w:sz="8" w:space="0" w:color="E0E0E0"/>
              <w:bottom w:val="nil"/>
              <w:right w:val="single" w:sz="8" w:space="0" w:color="E0E0E0"/>
            </w:tcBorders>
            <w:vAlign w:val="center"/>
          </w:tcPr>
          <w:p w14:paraId="4742DC4C" w14:textId="77777777" w:rsidR="009B6827" w:rsidRPr="00650056" w:rsidRDefault="009B6827" w:rsidP="00DC26A7">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T</w:t>
            </w:r>
          </w:p>
        </w:tc>
        <w:tc>
          <w:tcPr>
            <w:tcW w:w="567" w:type="dxa"/>
            <w:vMerge w:val="restart"/>
            <w:tcBorders>
              <w:top w:val="single" w:sz="4" w:space="0" w:color="auto"/>
              <w:left w:val="single" w:sz="8" w:space="0" w:color="E0E0E0"/>
              <w:bottom w:val="nil"/>
              <w:right w:val="single" w:sz="8" w:space="0" w:color="E0E0E0"/>
            </w:tcBorders>
            <w:vAlign w:val="center"/>
          </w:tcPr>
          <w:p w14:paraId="6B0A18AA" w14:textId="77777777" w:rsidR="009B6827" w:rsidRPr="00650056" w:rsidRDefault="009B6827" w:rsidP="00DC26A7">
            <w:pPr>
              <w:autoSpaceDE w:val="0"/>
              <w:autoSpaceDN w:val="0"/>
              <w:adjustRightInd w:val="0"/>
              <w:spacing w:after="0" w:line="240" w:lineRule="auto"/>
              <w:ind w:left="60" w:right="60"/>
              <w:jc w:val="center"/>
              <w:rPr>
                <w:rFonts w:ascii="Times New Roman" w:hAnsi="Times New Roman" w:cs="Times New Roman"/>
                <w:sz w:val="24"/>
                <w:szCs w:val="24"/>
              </w:rPr>
            </w:pPr>
            <w:proofErr w:type="spellStart"/>
            <w:r w:rsidRPr="00650056">
              <w:rPr>
                <w:rFonts w:ascii="Times New Roman" w:hAnsi="Times New Roman" w:cs="Times New Roman"/>
                <w:sz w:val="24"/>
                <w:szCs w:val="24"/>
              </w:rPr>
              <w:t>df</w:t>
            </w:r>
            <w:proofErr w:type="spellEnd"/>
          </w:p>
        </w:tc>
        <w:tc>
          <w:tcPr>
            <w:tcW w:w="1701" w:type="dxa"/>
            <w:gridSpan w:val="3"/>
            <w:tcBorders>
              <w:top w:val="single" w:sz="4" w:space="0" w:color="auto"/>
              <w:left w:val="single" w:sz="8" w:space="0" w:color="E0E0E0"/>
              <w:bottom w:val="single" w:sz="4" w:space="0" w:color="auto"/>
              <w:right w:val="nil"/>
            </w:tcBorders>
            <w:vAlign w:val="center"/>
          </w:tcPr>
          <w:p w14:paraId="7D610F6A"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Significance</w:t>
            </w:r>
          </w:p>
        </w:tc>
      </w:tr>
      <w:tr w:rsidR="007470F2" w:rsidRPr="00650056" w14:paraId="410D9480" w14:textId="77777777" w:rsidTr="006A0F44">
        <w:trPr>
          <w:cantSplit/>
          <w:trHeight w:val="92"/>
        </w:trPr>
        <w:tc>
          <w:tcPr>
            <w:tcW w:w="1701" w:type="dxa"/>
            <w:gridSpan w:val="2"/>
            <w:vMerge/>
            <w:tcBorders>
              <w:top w:val="nil"/>
              <w:left w:val="nil"/>
              <w:bottom w:val="nil"/>
              <w:right w:val="nil"/>
            </w:tcBorders>
            <w:vAlign w:val="bottom"/>
          </w:tcPr>
          <w:p w14:paraId="08CA753F" w14:textId="77777777" w:rsidR="009B6827" w:rsidRPr="00650056" w:rsidRDefault="009B6827" w:rsidP="00650056">
            <w:pPr>
              <w:autoSpaceDE w:val="0"/>
              <w:autoSpaceDN w:val="0"/>
              <w:adjustRightInd w:val="0"/>
              <w:spacing w:after="0" w:line="240" w:lineRule="auto"/>
              <w:jc w:val="both"/>
              <w:rPr>
                <w:rFonts w:ascii="Times New Roman" w:hAnsi="Times New Roman" w:cs="Times New Roman"/>
                <w:sz w:val="24"/>
                <w:szCs w:val="24"/>
              </w:rPr>
            </w:pPr>
          </w:p>
        </w:tc>
        <w:tc>
          <w:tcPr>
            <w:tcW w:w="709" w:type="dxa"/>
            <w:vMerge w:val="restart"/>
            <w:tcBorders>
              <w:top w:val="single" w:sz="4" w:space="0" w:color="auto"/>
              <w:left w:val="nil"/>
              <w:bottom w:val="nil"/>
              <w:right w:val="single" w:sz="8" w:space="0" w:color="E0E0E0"/>
            </w:tcBorders>
            <w:vAlign w:val="center"/>
          </w:tcPr>
          <w:p w14:paraId="5A00AB95"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Mean</w:t>
            </w:r>
          </w:p>
        </w:tc>
        <w:tc>
          <w:tcPr>
            <w:tcW w:w="850" w:type="dxa"/>
            <w:vMerge w:val="restart"/>
            <w:tcBorders>
              <w:top w:val="single" w:sz="4" w:space="0" w:color="auto"/>
              <w:left w:val="single" w:sz="8" w:space="0" w:color="E0E0E0"/>
              <w:bottom w:val="nil"/>
              <w:right w:val="single" w:sz="8" w:space="0" w:color="E0E0E0"/>
            </w:tcBorders>
            <w:vAlign w:val="center"/>
          </w:tcPr>
          <w:p w14:paraId="66C347B9"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Std. Deviation</w:t>
            </w:r>
          </w:p>
        </w:tc>
        <w:tc>
          <w:tcPr>
            <w:tcW w:w="1134" w:type="dxa"/>
            <w:vMerge w:val="restart"/>
            <w:tcBorders>
              <w:top w:val="single" w:sz="4" w:space="0" w:color="auto"/>
              <w:left w:val="single" w:sz="8" w:space="0" w:color="E0E0E0"/>
              <w:bottom w:val="nil"/>
              <w:right w:val="single" w:sz="8" w:space="0" w:color="E0E0E0"/>
            </w:tcBorders>
            <w:vAlign w:val="center"/>
          </w:tcPr>
          <w:p w14:paraId="6CA360D1"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Std. Error Mean</w:t>
            </w:r>
          </w:p>
        </w:tc>
        <w:tc>
          <w:tcPr>
            <w:tcW w:w="2070" w:type="dxa"/>
            <w:gridSpan w:val="5"/>
            <w:tcBorders>
              <w:top w:val="single" w:sz="4" w:space="0" w:color="auto"/>
              <w:left w:val="single" w:sz="8" w:space="0" w:color="E0E0E0"/>
              <w:bottom w:val="single" w:sz="4" w:space="0" w:color="auto"/>
              <w:right w:val="single" w:sz="8" w:space="0" w:color="E0E0E0"/>
            </w:tcBorders>
            <w:vAlign w:val="bottom"/>
          </w:tcPr>
          <w:p w14:paraId="52C61F3F"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95% Confidence Interval of the Difference</w:t>
            </w:r>
          </w:p>
        </w:tc>
        <w:tc>
          <w:tcPr>
            <w:tcW w:w="624" w:type="dxa"/>
            <w:vMerge/>
            <w:tcBorders>
              <w:top w:val="nil"/>
              <w:left w:val="single" w:sz="8" w:space="0" w:color="E0E0E0"/>
              <w:bottom w:val="single" w:sz="4" w:space="0" w:color="auto"/>
              <w:right w:val="single" w:sz="8" w:space="0" w:color="E0E0E0"/>
            </w:tcBorders>
            <w:vAlign w:val="center"/>
          </w:tcPr>
          <w:p w14:paraId="15A98E54" w14:textId="77777777" w:rsidR="009B6827" w:rsidRPr="00650056" w:rsidRDefault="009B6827" w:rsidP="007470F2">
            <w:pPr>
              <w:autoSpaceDE w:val="0"/>
              <w:autoSpaceDN w:val="0"/>
              <w:adjustRightInd w:val="0"/>
              <w:spacing w:after="0" w:line="240" w:lineRule="auto"/>
              <w:jc w:val="center"/>
              <w:rPr>
                <w:rFonts w:ascii="Times New Roman" w:hAnsi="Times New Roman" w:cs="Times New Roman"/>
                <w:sz w:val="24"/>
                <w:szCs w:val="24"/>
              </w:rPr>
            </w:pPr>
          </w:p>
        </w:tc>
        <w:tc>
          <w:tcPr>
            <w:tcW w:w="567" w:type="dxa"/>
            <w:vMerge/>
            <w:tcBorders>
              <w:top w:val="nil"/>
              <w:left w:val="single" w:sz="8" w:space="0" w:color="E0E0E0"/>
              <w:bottom w:val="single" w:sz="4" w:space="0" w:color="auto"/>
              <w:right w:val="single" w:sz="8" w:space="0" w:color="E0E0E0"/>
            </w:tcBorders>
            <w:vAlign w:val="center"/>
          </w:tcPr>
          <w:p w14:paraId="24C5E936" w14:textId="77777777" w:rsidR="009B6827" w:rsidRPr="00650056" w:rsidRDefault="009B6827" w:rsidP="007470F2">
            <w:pPr>
              <w:autoSpaceDE w:val="0"/>
              <w:autoSpaceDN w:val="0"/>
              <w:adjustRightInd w:val="0"/>
              <w:spacing w:after="0" w:line="240" w:lineRule="auto"/>
              <w:jc w:val="center"/>
              <w:rPr>
                <w:rFonts w:ascii="Times New Roman" w:hAnsi="Times New Roman" w:cs="Times New Roman"/>
                <w:sz w:val="24"/>
                <w:szCs w:val="24"/>
              </w:rPr>
            </w:pPr>
          </w:p>
        </w:tc>
        <w:tc>
          <w:tcPr>
            <w:tcW w:w="786" w:type="dxa"/>
            <w:gridSpan w:val="2"/>
            <w:tcBorders>
              <w:top w:val="single" w:sz="4" w:space="0" w:color="auto"/>
              <w:left w:val="single" w:sz="8" w:space="0" w:color="E0E0E0"/>
              <w:bottom w:val="single" w:sz="4" w:space="0" w:color="auto"/>
              <w:right w:val="single" w:sz="8" w:space="0" w:color="E0E0E0"/>
            </w:tcBorders>
            <w:vAlign w:val="center"/>
          </w:tcPr>
          <w:p w14:paraId="57907509"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One-Sided p</w:t>
            </w:r>
          </w:p>
        </w:tc>
        <w:tc>
          <w:tcPr>
            <w:tcW w:w="915" w:type="dxa"/>
            <w:tcBorders>
              <w:top w:val="single" w:sz="4" w:space="0" w:color="auto"/>
              <w:left w:val="single" w:sz="8" w:space="0" w:color="E0E0E0"/>
              <w:bottom w:val="single" w:sz="4" w:space="0" w:color="auto"/>
              <w:right w:val="nil"/>
            </w:tcBorders>
            <w:vAlign w:val="center"/>
          </w:tcPr>
          <w:p w14:paraId="5BE6D1DB"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Two-Sided p</w:t>
            </w:r>
          </w:p>
        </w:tc>
      </w:tr>
      <w:tr w:rsidR="007470F2" w:rsidRPr="00650056" w14:paraId="483A47C0" w14:textId="77777777" w:rsidTr="006A0F44">
        <w:trPr>
          <w:cantSplit/>
          <w:trHeight w:val="323"/>
        </w:trPr>
        <w:tc>
          <w:tcPr>
            <w:tcW w:w="1701" w:type="dxa"/>
            <w:gridSpan w:val="2"/>
            <w:vMerge/>
            <w:tcBorders>
              <w:top w:val="nil"/>
              <w:left w:val="nil"/>
              <w:bottom w:val="nil"/>
              <w:right w:val="nil"/>
            </w:tcBorders>
            <w:vAlign w:val="bottom"/>
          </w:tcPr>
          <w:p w14:paraId="4106D974" w14:textId="77777777" w:rsidR="009B6827" w:rsidRPr="00650056" w:rsidRDefault="009B6827" w:rsidP="00650056">
            <w:pPr>
              <w:autoSpaceDE w:val="0"/>
              <w:autoSpaceDN w:val="0"/>
              <w:adjustRightInd w:val="0"/>
              <w:spacing w:after="0" w:line="240" w:lineRule="auto"/>
              <w:jc w:val="both"/>
              <w:rPr>
                <w:rFonts w:ascii="Times New Roman" w:hAnsi="Times New Roman" w:cs="Times New Roman"/>
                <w:sz w:val="24"/>
                <w:szCs w:val="24"/>
              </w:rPr>
            </w:pPr>
          </w:p>
        </w:tc>
        <w:tc>
          <w:tcPr>
            <w:tcW w:w="709" w:type="dxa"/>
            <w:vMerge/>
            <w:tcBorders>
              <w:top w:val="nil"/>
              <w:left w:val="nil"/>
              <w:bottom w:val="nil"/>
              <w:right w:val="single" w:sz="8" w:space="0" w:color="E0E0E0"/>
            </w:tcBorders>
            <w:vAlign w:val="bottom"/>
          </w:tcPr>
          <w:p w14:paraId="3ED100A5" w14:textId="77777777" w:rsidR="009B6827" w:rsidRPr="00650056" w:rsidRDefault="009B6827" w:rsidP="007470F2">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top w:val="nil"/>
              <w:left w:val="single" w:sz="8" w:space="0" w:color="E0E0E0"/>
              <w:bottom w:val="nil"/>
              <w:right w:val="single" w:sz="8" w:space="0" w:color="E0E0E0"/>
            </w:tcBorders>
            <w:vAlign w:val="bottom"/>
          </w:tcPr>
          <w:p w14:paraId="73129B0C" w14:textId="77777777" w:rsidR="009B6827" w:rsidRPr="00650056" w:rsidRDefault="009B6827" w:rsidP="007470F2">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Borders>
              <w:top w:val="nil"/>
              <w:left w:val="single" w:sz="8" w:space="0" w:color="E0E0E0"/>
              <w:bottom w:val="nil"/>
              <w:right w:val="single" w:sz="8" w:space="0" w:color="E0E0E0"/>
            </w:tcBorders>
            <w:vAlign w:val="bottom"/>
          </w:tcPr>
          <w:p w14:paraId="2BD304C9" w14:textId="77777777" w:rsidR="009B6827" w:rsidRPr="00650056" w:rsidRDefault="009B6827" w:rsidP="007470F2">
            <w:pPr>
              <w:autoSpaceDE w:val="0"/>
              <w:autoSpaceDN w:val="0"/>
              <w:adjustRightInd w:val="0"/>
              <w:spacing w:after="0" w:line="240" w:lineRule="auto"/>
              <w:jc w:val="center"/>
              <w:rPr>
                <w:rFonts w:ascii="Times New Roman" w:hAnsi="Times New Roman" w:cs="Times New Roman"/>
                <w:sz w:val="24"/>
                <w:szCs w:val="24"/>
              </w:rPr>
            </w:pPr>
          </w:p>
        </w:tc>
        <w:tc>
          <w:tcPr>
            <w:tcW w:w="929" w:type="dxa"/>
            <w:gridSpan w:val="2"/>
            <w:tcBorders>
              <w:top w:val="single" w:sz="4" w:space="0" w:color="auto"/>
              <w:left w:val="single" w:sz="8" w:space="0" w:color="E0E0E0"/>
              <w:bottom w:val="single" w:sz="8" w:space="0" w:color="152935"/>
              <w:right w:val="single" w:sz="8" w:space="0" w:color="E0E0E0"/>
            </w:tcBorders>
            <w:vAlign w:val="bottom"/>
          </w:tcPr>
          <w:p w14:paraId="596B5C60"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Lower</w:t>
            </w:r>
          </w:p>
        </w:tc>
        <w:tc>
          <w:tcPr>
            <w:tcW w:w="1134" w:type="dxa"/>
            <w:gridSpan w:val="2"/>
            <w:tcBorders>
              <w:top w:val="single" w:sz="4" w:space="0" w:color="auto"/>
              <w:left w:val="single" w:sz="8" w:space="0" w:color="E0E0E0"/>
              <w:bottom w:val="single" w:sz="8" w:space="0" w:color="152935"/>
              <w:right w:val="single" w:sz="8" w:space="0" w:color="E0E0E0"/>
            </w:tcBorders>
            <w:vAlign w:val="bottom"/>
          </w:tcPr>
          <w:p w14:paraId="06C3A20D"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Upper</w:t>
            </w:r>
          </w:p>
        </w:tc>
        <w:tc>
          <w:tcPr>
            <w:tcW w:w="631" w:type="dxa"/>
            <w:gridSpan w:val="2"/>
            <w:tcBorders>
              <w:top w:val="single" w:sz="4" w:space="0" w:color="auto"/>
              <w:left w:val="single" w:sz="8" w:space="0" w:color="E0E0E0"/>
              <w:bottom w:val="nil"/>
              <w:right w:val="single" w:sz="8" w:space="0" w:color="E0E0E0"/>
            </w:tcBorders>
            <w:vAlign w:val="bottom"/>
          </w:tcPr>
          <w:p w14:paraId="1A2C71AA" w14:textId="77777777" w:rsidR="009B6827" w:rsidRPr="00650056" w:rsidRDefault="009B6827" w:rsidP="007470F2">
            <w:pPr>
              <w:autoSpaceDE w:val="0"/>
              <w:autoSpaceDN w:val="0"/>
              <w:adjustRightInd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8" w:space="0" w:color="E0E0E0"/>
              <w:bottom w:val="nil"/>
              <w:right w:val="single" w:sz="8" w:space="0" w:color="E0E0E0"/>
            </w:tcBorders>
            <w:vAlign w:val="bottom"/>
          </w:tcPr>
          <w:p w14:paraId="36114F4A" w14:textId="77777777" w:rsidR="009B6827" w:rsidRPr="00650056" w:rsidRDefault="009B6827" w:rsidP="007470F2">
            <w:pPr>
              <w:autoSpaceDE w:val="0"/>
              <w:autoSpaceDN w:val="0"/>
              <w:adjustRightInd w:val="0"/>
              <w:spacing w:after="0" w:line="240" w:lineRule="auto"/>
              <w:jc w:val="center"/>
              <w:rPr>
                <w:rFonts w:ascii="Times New Roman" w:hAnsi="Times New Roman" w:cs="Times New Roman"/>
                <w:sz w:val="24"/>
                <w:szCs w:val="24"/>
              </w:rPr>
            </w:pPr>
          </w:p>
        </w:tc>
        <w:tc>
          <w:tcPr>
            <w:tcW w:w="786" w:type="dxa"/>
            <w:gridSpan w:val="2"/>
            <w:tcBorders>
              <w:top w:val="single" w:sz="4" w:space="0" w:color="auto"/>
              <w:left w:val="single" w:sz="8" w:space="0" w:color="E0E0E0"/>
              <w:bottom w:val="nil"/>
              <w:right w:val="single" w:sz="8" w:space="0" w:color="E0E0E0"/>
            </w:tcBorders>
            <w:vAlign w:val="bottom"/>
          </w:tcPr>
          <w:p w14:paraId="511B9D21" w14:textId="77777777" w:rsidR="009B6827" w:rsidRPr="00650056" w:rsidRDefault="009B6827" w:rsidP="007470F2">
            <w:pPr>
              <w:autoSpaceDE w:val="0"/>
              <w:autoSpaceDN w:val="0"/>
              <w:adjustRightInd w:val="0"/>
              <w:spacing w:after="0" w:line="240" w:lineRule="auto"/>
              <w:jc w:val="center"/>
              <w:rPr>
                <w:rFonts w:ascii="Times New Roman" w:hAnsi="Times New Roman" w:cs="Times New Roman"/>
                <w:sz w:val="24"/>
                <w:szCs w:val="24"/>
              </w:rPr>
            </w:pPr>
          </w:p>
        </w:tc>
        <w:tc>
          <w:tcPr>
            <w:tcW w:w="915" w:type="dxa"/>
            <w:tcBorders>
              <w:top w:val="single" w:sz="4" w:space="0" w:color="auto"/>
              <w:left w:val="single" w:sz="8" w:space="0" w:color="E0E0E0"/>
              <w:bottom w:val="nil"/>
              <w:right w:val="nil"/>
            </w:tcBorders>
            <w:vAlign w:val="bottom"/>
          </w:tcPr>
          <w:p w14:paraId="2B67CD43" w14:textId="77777777" w:rsidR="009B6827" w:rsidRPr="00650056" w:rsidRDefault="009B6827" w:rsidP="007470F2">
            <w:pPr>
              <w:autoSpaceDE w:val="0"/>
              <w:autoSpaceDN w:val="0"/>
              <w:adjustRightInd w:val="0"/>
              <w:spacing w:after="0" w:line="240" w:lineRule="auto"/>
              <w:jc w:val="center"/>
              <w:rPr>
                <w:rFonts w:ascii="Times New Roman" w:hAnsi="Times New Roman" w:cs="Times New Roman"/>
                <w:sz w:val="24"/>
                <w:szCs w:val="24"/>
              </w:rPr>
            </w:pPr>
          </w:p>
        </w:tc>
      </w:tr>
      <w:tr w:rsidR="007470F2" w:rsidRPr="00650056" w14:paraId="4308AF51" w14:textId="77777777" w:rsidTr="006A0F44">
        <w:trPr>
          <w:cantSplit/>
          <w:trHeight w:val="416"/>
        </w:trPr>
        <w:tc>
          <w:tcPr>
            <w:tcW w:w="567" w:type="dxa"/>
            <w:tcBorders>
              <w:top w:val="single" w:sz="8" w:space="0" w:color="152935"/>
              <w:left w:val="nil"/>
              <w:bottom w:val="single" w:sz="8" w:space="0" w:color="152935"/>
              <w:right w:val="nil"/>
            </w:tcBorders>
          </w:tcPr>
          <w:p w14:paraId="7EDF645E"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Pair 1</w:t>
            </w:r>
          </w:p>
        </w:tc>
        <w:tc>
          <w:tcPr>
            <w:tcW w:w="1134" w:type="dxa"/>
            <w:tcBorders>
              <w:top w:val="single" w:sz="8" w:space="0" w:color="152935"/>
              <w:left w:val="nil"/>
              <w:bottom w:val="single" w:sz="8" w:space="0" w:color="152935"/>
              <w:right w:val="nil"/>
            </w:tcBorders>
          </w:tcPr>
          <w:p w14:paraId="0A959118" w14:textId="77777777" w:rsidR="007470F2" w:rsidRDefault="007470F2"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Pre</w:t>
            </w:r>
            <w:r>
              <w:rPr>
                <w:rFonts w:ascii="Times New Roman" w:hAnsi="Times New Roman" w:cs="Times New Roman"/>
                <w:sz w:val="24"/>
                <w:szCs w:val="24"/>
                <w:lang w:val="id-ID"/>
              </w:rPr>
              <w:t>-</w:t>
            </w:r>
            <w:r w:rsidRPr="00650056">
              <w:rPr>
                <w:rFonts w:ascii="Times New Roman" w:hAnsi="Times New Roman" w:cs="Times New Roman"/>
                <w:sz w:val="24"/>
                <w:szCs w:val="24"/>
              </w:rPr>
              <w:t>test</w:t>
            </w:r>
          </w:p>
          <w:p w14:paraId="2D33A165" w14:textId="77777777" w:rsidR="007470F2" w:rsidRDefault="007470F2"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Post</w:t>
            </w:r>
            <w:r>
              <w:rPr>
                <w:rFonts w:ascii="Times New Roman" w:hAnsi="Times New Roman" w:cs="Times New Roman"/>
                <w:sz w:val="24"/>
                <w:szCs w:val="24"/>
                <w:lang w:val="id-ID"/>
              </w:rPr>
              <w:t>-</w:t>
            </w:r>
            <w:proofErr w:type="spellStart"/>
            <w:r w:rsidRPr="00650056">
              <w:rPr>
                <w:rFonts w:ascii="Times New Roman" w:hAnsi="Times New Roman" w:cs="Times New Roman"/>
                <w:sz w:val="24"/>
                <w:szCs w:val="24"/>
              </w:rPr>
              <w:t>tes</w:t>
            </w:r>
            <w:proofErr w:type="spellEnd"/>
          </w:p>
          <w:p w14:paraId="5B1A5F43" w14:textId="44ED28D6" w:rsidR="009B6827" w:rsidRPr="00650056" w:rsidRDefault="007470F2"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w:t>
            </w:r>
            <w:proofErr w:type="spellStart"/>
            <w:r w:rsidRPr="00650056">
              <w:rPr>
                <w:rFonts w:ascii="Times New Roman" w:hAnsi="Times New Roman" w:cs="Times New Roman"/>
                <w:sz w:val="24"/>
                <w:szCs w:val="24"/>
              </w:rPr>
              <w:t>Fluen</w:t>
            </w:r>
            <w:proofErr w:type="spellEnd"/>
            <w:r w:rsidR="006A0F44">
              <w:rPr>
                <w:rFonts w:ascii="Times New Roman" w:hAnsi="Times New Roman" w:cs="Times New Roman"/>
                <w:sz w:val="24"/>
                <w:szCs w:val="24"/>
                <w:lang w:val="id-ID"/>
              </w:rPr>
              <w:t>c</w:t>
            </w:r>
            <w:r w:rsidRPr="00650056">
              <w:rPr>
                <w:rFonts w:ascii="Times New Roman" w:hAnsi="Times New Roman" w:cs="Times New Roman"/>
                <w:sz w:val="24"/>
                <w:szCs w:val="24"/>
              </w:rPr>
              <w:t>y)</w:t>
            </w:r>
          </w:p>
        </w:tc>
        <w:tc>
          <w:tcPr>
            <w:tcW w:w="709" w:type="dxa"/>
            <w:tcBorders>
              <w:top w:val="single" w:sz="8" w:space="0" w:color="152935"/>
              <w:left w:val="nil"/>
              <w:bottom w:val="single" w:sz="8" w:space="0" w:color="152935"/>
              <w:right w:val="single" w:sz="8" w:space="0" w:color="E0E0E0"/>
            </w:tcBorders>
          </w:tcPr>
          <w:p w14:paraId="1DC56396"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-28.87500</w:t>
            </w:r>
          </w:p>
        </w:tc>
        <w:tc>
          <w:tcPr>
            <w:tcW w:w="850" w:type="dxa"/>
            <w:tcBorders>
              <w:top w:val="single" w:sz="8" w:space="0" w:color="152935"/>
              <w:left w:val="single" w:sz="8" w:space="0" w:color="E0E0E0"/>
              <w:bottom w:val="single" w:sz="8" w:space="0" w:color="152935"/>
              <w:right w:val="single" w:sz="8" w:space="0" w:color="E0E0E0"/>
            </w:tcBorders>
            <w:vAlign w:val="center"/>
          </w:tcPr>
          <w:p w14:paraId="388A2797"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19.69399</w:t>
            </w:r>
          </w:p>
        </w:tc>
        <w:tc>
          <w:tcPr>
            <w:tcW w:w="1134" w:type="dxa"/>
            <w:tcBorders>
              <w:top w:val="single" w:sz="8" w:space="0" w:color="152935"/>
              <w:left w:val="single" w:sz="8" w:space="0" w:color="E0E0E0"/>
              <w:bottom w:val="single" w:sz="8" w:space="0" w:color="152935"/>
              <w:right w:val="single" w:sz="8" w:space="0" w:color="E0E0E0"/>
            </w:tcBorders>
            <w:vAlign w:val="center"/>
          </w:tcPr>
          <w:p w14:paraId="271DAB3E"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4.02002</w:t>
            </w:r>
          </w:p>
        </w:tc>
        <w:tc>
          <w:tcPr>
            <w:tcW w:w="923" w:type="dxa"/>
            <w:tcBorders>
              <w:top w:val="single" w:sz="8" w:space="0" w:color="152935"/>
              <w:left w:val="single" w:sz="8" w:space="0" w:color="E0E0E0"/>
              <w:bottom w:val="single" w:sz="8" w:space="0" w:color="152935"/>
              <w:right w:val="single" w:sz="8" w:space="0" w:color="E0E0E0"/>
            </w:tcBorders>
            <w:vAlign w:val="center"/>
          </w:tcPr>
          <w:p w14:paraId="383F25C4"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-37.19104</w:t>
            </w:r>
          </w:p>
        </w:tc>
        <w:tc>
          <w:tcPr>
            <w:tcW w:w="1134" w:type="dxa"/>
            <w:gridSpan w:val="2"/>
            <w:tcBorders>
              <w:top w:val="single" w:sz="8" w:space="0" w:color="152935"/>
              <w:left w:val="single" w:sz="8" w:space="0" w:color="E0E0E0"/>
              <w:bottom w:val="single" w:sz="8" w:space="0" w:color="152935"/>
              <w:right w:val="single" w:sz="8" w:space="0" w:color="E0E0E0"/>
            </w:tcBorders>
            <w:vAlign w:val="center"/>
          </w:tcPr>
          <w:p w14:paraId="6998AB8A"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-20.55896</w:t>
            </w:r>
          </w:p>
        </w:tc>
        <w:tc>
          <w:tcPr>
            <w:tcW w:w="637" w:type="dxa"/>
            <w:gridSpan w:val="3"/>
            <w:tcBorders>
              <w:top w:val="single" w:sz="8" w:space="0" w:color="152935"/>
              <w:left w:val="single" w:sz="8" w:space="0" w:color="E0E0E0"/>
              <w:bottom w:val="single" w:sz="8" w:space="0" w:color="152935"/>
              <w:right w:val="single" w:sz="8" w:space="0" w:color="E0E0E0"/>
            </w:tcBorders>
            <w:vAlign w:val="center"/>
          </w:tcPr>
          <w:p w14:paraId="20F9B715"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-7.183</w:t>
            </w:r>
          </w:p>
        </w:tc>
        <w:tc>
          <w:tcPr>
            <w:tcW w:w="567" w:type="dxa"/>
            <w:tcBorders>
              <w:top w:val="single" w:sz="8" w:space="0" w:color="152935"/>
              <w:left w:val="single" w:sz="8" w:space="0" w:color="E0E0E0"/>
              <w:bottom w:val="single" w:sz="8" w:space="0" w:color="152935"/>
              <w:right w:val="single" w:sz="8" w:space="0" w:color="E0E0E0"/>
            </w:tcBorders>
            <w:vAlign w:val="center"/>
          </w:tcPr>
          <w:p w14:paraId="26F17453"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23</w:t>
            </w:r>
          </w:p>
        </w:tc>
        <w:tc>
          <w:tcPr>
            <w:tcW w:w="780" w:type="dxa"/>
            <w:tcBorders>
              <w:top w:val="single" w:sz="8" w:space="0" w:color="152935"/>
              <w:left w:val="single" w:sz="8" w:space="0" w:color="E0E0E0"/>
              <w:bottom w:val="single" w:sz="8" w:space="0" w:color="152935"/>
              <w:right w:val="single" w:sz="8" w:space="0" w:color="E0E0E0"/>
            </w:tcBorders>
            <w:vAlign w:val="center"/>
          </w:tcPr>
          <w:p w14:paraId="180869E0"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&lt;,001</w:t>
            </w:r>
          </w:p>
        </w:tc>
        <w:tc>
          <w:tcPr>
            <w:tcW w:w="921" w:type="dxa"/>
            <w:gridSpan w:val="2"/>
            <w:tcBorders>
              <w:top w:val="single" w:sz="8" w:space="0" w:color="152935"/>
              <w:left w:val="single" w:sz="8" w:space="0" w:color="E0E0E0"/>
              <w:bottom w:val="single" w:sz="8" w:space="0" w:color="152935"/>
              <w:right w:val="nil"/>
            </w:tcBorders>
            <w:vAlign w:val="center"/>
          </w:tcPr>
          <w:p w14:paraId="15D26210" w14:textId="77777777" w:rsidR="009B6827" w:rsidRPr="00650056" w:rsidRDefault="009B6827" w:rsidP="007470F2">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&lt;,001</w:t>
            </w:r>
          </w:p>
        </w:tc>
      </w:tr>
    </w:tbl>
    <w:p w14:paraId="7129E3A2" w14:textId="77777777" w:rsidR="00DF79EC" w:rsidRDefault="00DF79EC" w:rsidP="00650056">
      <w:pPr>
        <w:autoSpaceDE w:val="0"/>
        <w:autoSpaceDN w:val="0"/>
        <w:adjustRightInd w:val="0"/>
        <w:spacing w:after="0" w:line="240" w:lineRule="auto"/>
        <w:jc w:val="both"/>
        <w:rPr>
          <w:rFonts w:ascii="Times New Roman" w:hAnsi="Times New Roman" w:cs="Times New Roman"/>
          <w:sz w:val="24"/>
          <w:szCs w:val="24"/>
        </w:rPr>
      </w:pPr>
    </w:p>
    <w:p w14:paraId="75F4B1D3" w14:textId="41714BDA" w:rsidR="00DF79EC" w:rsidRDefault="00DF79EC" w:rsidP="00DF79EC">
      <w:pPr>
        <w:autoSpaceDE w:val="0"/>
        <w:autoSpaceDN w:val="0"/>
        <w:adjustRightInd w:val="0"/>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 xml:space="preserve">Table 6. </w:t>
      </w:r>
      <w:r w:rsidRPr="00DF79EC">
        <w:rPr>
          <w:rFonts w:ascii="Times New Roman" w:hAnsi="Times New Roman" w:cs="Times New Roman"/>
          <w:sz w:val="24"/>
          <w:szCs w:val="24"/>
        </w:rPr>
        <w:t>The inferential Analysis between pre-test and post-test</w:t>
      </w:r>
    </w:p>
    <w:p w14:paraId="020D21F8" w14:textId="77777777" w:rsidR="00DF79EC" w:rsidRDefault="00DF79EC" w:rsidP="00650056">
      <w:pPr>
        <w:autoSpaceDE w:val="0"/>
        <w:autoSpaceDN w:val="0"/>
        <w:adjustRightInd w:val="0"/>
        <w:spacing w:after="0" w:line="240" w:lineRule="auto"/>
        <w:jc w:val="both"/>
        <w:rPr>
          <w:rFonts w:ascii="Times New Roman" w:hAnsi="Times New Roman" w:cs="Times New Roman"/>
          <w:sz w:val="24"/>
          <w:szCs w:val="24"/>
        </w:rPr>
      </w:pPr>
    </w:p>
    <w:tbl>
      <w:tblPr>
        <w:tblW w:w="9356" w:type="dxa"/>
        <w:tblLayout w:type="fixed"/>
        <w:tblCellMar>
          <w:left w:w="0" w:type="dxa"/>
          <w:right w:w="0" w:type="dxa"/>
        </w:tblCellMar>
        <w:tblLook w:val="0000" w:firstRow="0" w:lastRow="0" w:firstColumn="0" w:lastColumn="0" w:noHBand="0" w:noVBand="0"/>
      </w:tblPr>
      <w:tblGrid>
        <w:gridCol w:w="567"/>
        <w:gridCol w:w="1134"/>
        <w:gridCol w:w="709"/>
        <w:gridCol w:w="850"/>
        <w:gridCol w:w="1134"/>
        <w:gridCol w:w="923"/>
        <w:gridCol w:w="6"/>
        <w:gridCol w:w="1128"/>
        <w:gridCol w:w="6"/>
        <w:gridCol w:w="7"/>
        <w:gridCol w:w="624"/>
        <w:gridCol w:w="567"/>
        <w:gridCol w:w="780"/>
        <w:gridCol w:w="6"/>
        <w:gridCol w:w="915"/>
      </w:tblGrid>
      <w:tr w:rsidR="00DF79EC" w:rsidRPr="00650056" w14:paraId="7AE9AABC" w14:textId="77777777" w:rsidTr="00A3602C">
        <w:trPr>
          <w:cantSplit/>
          <w:trHeight w:val="208"/>
        </w:trPr>
        <w:tc>
          <w:tcPr>
            <w:tcW w:w="9356" w:type="dxa"/>
            <w:gridSpan w:val="15"/>
            <w:tcBorders>
              <w:top w:val="single" w:sz="4" w:space="0" w:color="auto"/>
              <w:left w:val="nil"/>
              <w:bottom w:val="nil"/>
              <w:right w:val="nil"/>
            </w:tcBorders>
            <w:vAlign w:val="center"/>
          </w:tcPr>
          <w:p w14:paraId="68D2D2B0"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b/>
                <w:bCs/>
                <w:sz w:val="24"/>
                <w:szCs w:val="24"/>
              </w:rPr>
              <w:t>Paired Samples Test</w:t>
            </w:r>
          </w:p>
        </w:tc>
      </w:tr>
      <w:tr w:rsidR="00DF79EC" w:rsidRPr="00650056" w14:paraId="73104FD3" w14:textId="77777777" w:rsidTr="00A3602C">
        <w:trPr>
          <w:cantSplit/>
          <w:trHeight w:val="208"/>
        </w:trPr>
        <w:tc>
          <w:tcPr>
            <w:tcW w:w="1701" w:type="dxa"/>
            <w:gridSpan w:val="2"/>
            <w:vMerge w:val="restart"/>
            <w:tcBorders>
              <w:top w:val="single" w:sz="4" w:space="0" w:color="auto"/>
              <w:left w:val="nil"/>
              <w:bottom w:val="nil"/>
              <w:right w:val="nil"/>
            </w:tcBorders>
            <w:vAlign w:val="bottom"/>
          </w:tcPr>
          <w:p w14:paraId="7147F7B6" w14:textId="77777777" w:rsidR="00DF79EC" w:rsidRPr="00650056" w:rsidRDefault="00DF79EC" w:rsidP="00A3602C">
            <w:pPr>
              <w:autoSpaceDE w:val="0"/>
              <w:autoSpaceDN w:val="0"/>
              <w:adjustRightInd w:val="0"/>
              <w:spacing w:after="0" w:line="240" w:lineRule="auto"/>
              <w:jc w:val="both"/>
              <w:rPr>
                <w:rFonts w:ascii="Times New Roman" w:hAnsi="Times New Roman" w:cs="Times New Roman"/>
                <w:sz w:val="24"/>
                <w:szCs w:val="24"/>
              </w:rPr>
            </w:pPr>
          </w:p>
        </w:tc>
        <w:tc>
          <w:tcPr>
            <w:tcW w:w="4763" w:type="dxa"/>
            <w:gridSpan w:val="8"/>
            <w:tcBorders>
              <w:top w:val="single" w:sz="4" w:space="0" w:color="auto"/>
              <w:left w:val="nil"/>
              <w:bottom w:val="single" w:sz="4" w:space="0" w:color="auto"/>
              <w:right w:val="single" w:sz="8" w:space="0" w:color="E0E0E0"/>
            </w:tcBorders>
            <w:vAlign w:val="bottom"/>
          </w:tcPr>
          <w:p w14:paraId="70F70669"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Paired Differences</w:t>
            </w:r>
          </w:p>
        </w:tc>
        <w:tc>
          <w:tcPr>
            <w:tcW w:w="624" w:type="dxa"/>
            <w:vMerge w:val="restart"/>
            <w:tcBorders>
              <w:top w:val="single" w:sz="4" w:space="0" w:color="auto"/>
              <w:left w:val="single" w:sz="8" w:space="0" w:color="E0E0E0"/>
              <w:bottom w:val="nil"/>
              <w:right w:val="single" w:sz="8" w:space="0" w:color="E0E0E0"/>
            </w:tcBorders>
            <w:vAlign w:val="center"/>
          </w:tcPr>
          <w:p w14:paraId="4FBDEFBE"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T</w:t>
            </w:r>
          </w:p>
        </w:tc>
        <w:tc>
          <w:tcPr>
            <w:tcW w:w="567" w:type="dxa"/>
            <w:vMerge w:val="restart"/>
            <w:tcBorders>
              <w:top w:val="single" w:sz="4" w:space="0" w:color="auto"/>
              <w:left w:val="single" w:sz="8" w:space="0" w:color="E0E0E0"/>
              <w:bottom w:val="nil"/>
              <w:right w:val="single" w:sz="8" w:space="0" w:color="E0E0E0"/>
            </w:tcBorders>
            <w:vAlign w:val="center"/>
          </w:tcPr>
          <w:p w14:paraId="44A320C4"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proofErr w:type="spellStart"/>
            <w:r w:rsidRPr="00650056">
              <w:rPr>
                <w:rFonts w:ascii="Times New Roman" w:hAnsi="Times New Roman" w:cs="Times New Roman"/>
                <w:sz w:val="24"/>
                <w:szCs w:val="24"/>
              </w:rPr>
              <w:t>df</w:t>
            </w:r>
            <w:proofErr w:type="spellEnd"/>
          </w:p>
        </w:tc>
        <w:tc>
          <w:tcPr>
            <w:tcW w:w="1701" w:type="dxa"/>
            <w:gridSpan w:val="3"/>
            <w:tcBorders>
              <w:top w:val="single" w:sz="4" w:space="0" w:color="auto"/>
              <w:left w:val="single" w:sz="8" w:space="0" w:color="E0E0E0"/>
              <w:bottom w:val="single" w:sz="4" w:space="0" w:color="auto"/>
              <w:right w:val="nil"/>
            </w:tcBorders>
            <w:vAlign w:val="center"/>
          </w:tcPr>
          <w:p w14:paraId="412CE9C0"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Significance</w:t>
            </w:r>
          </w:p>
        </w:tc>
      </w:tr>
      <w:tr w:rsidR="00DF79EC" w:rsidRPr="00650056" w14:paraId="18526927" w14:textId="77777777" w:rsidTr="00A3602C">
        <w:trPr>
          <w:cantSplit/>
          <w:trHeight w:val="92"/>
        </w:trPr>
        <w:tc>
          <w:tcPr>
            <w:tcW w:w="1701" w:type="dxa"/>
            <w:gridSpan w:val="2"/>
            <w:vMerge/>
            <w:tcBorders>
              <w:top w:val="nil"/>
              <w:left w:val="nil"/>
              <w:bottom w:val="nil"/>
              <w:right w:val="nil"/>
            </w:tcBorders>
            <w:vAlign w:val="bottom"/>
          </w:tcPr>
          <w:p w14:paraId="53D35321" w14:textId="77777777" w:rsidR="00DF79EC" w:rsidRPr="00650056" w:rsidRDefault="00DF79EC" w:rsidP="00A3602C">
            <w:pPr>
              <w:autoSpaceDE w:val="0"/>
              <w:autoSpaceDN w:val="0"/>
              <w:adjustRightInd w:val="0"/>
              <w:spacing w:after="0" w:line="240" w:lineRule="auto"/>
              <w:jc w:val="both"/>
              <w:rPr>
                <w:rFonts w:ascii="Times New Roman" w:hAnsi="Times New Roman" w:cs="Times New Roman"/>
                <w:sz w:val="24"/>
                <w:szCs w:val="24"/>
              </w:rPr>
            </w:pPr>
          </w:p>
        </w:tc>
        <w:tc>
          <w:tcPr>
            <w:tcW w:w="709" w:type="dxa"/>
            <w:vMerge w:val="restart"/>
            <w:tcBorders>
              <w:top w:val="single" w:sz="4" w:space="0" w:color="auto"/>
              <w:left w:val="nil"/>
              <w:bottom w:val="nil"/>
              <w:right w:val="single" w:sz="8" w:space="0" w:color="E0E0E0"/>
            </w:tcBorders>
            <w:vAlign w:val="center"/>
          </w:tcPr>
          <w:p w14:paraId="6D28EE08"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Mean</w:t>
            </w:r>
          </w:p>
        </w:tc>
        <w:tc>
          <w:tcPr>
            <w:tcW w:w="850" w:type="dxa"/>
            <w:vMerge w:val="restart"/>
            <w:tcBorders>
              <w:top w:val="single" w:sz="4" w:space="0" w:color="auto"/>
              <w:left w:val="single" w:sz="8" w:space="0" w:color="E0E0E0"/>
              <w:bottom w:val="nil"/>
              <w:right w:val="single" w:sz="8" w:space="0" w:color="E0E0E0"/>
            </w:tcBorders>
            <w:vAlign w:val="center"/>
          </w:tcPr>
          <w:p w14:paraId="564088F7"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Std. Deviation</w:t>
            </w:r>
          </w:p>
        </w:tc>
        <w:tc>
          <w:tcPr>
            <w:tcW w:w="1134" w:type="dxa"/>
            <w:vMerge w:val="restart"/>
            <w:tcBorders>
              <w:top w:val="single" w:sz="4" w:space="0" w:color="auto"/>
              <w:left w:val="single" w:sz="8" w:space="0" w:color="E0E0E0"/>
              <w:bottom w:val="nil"/>
              <w:right w:val="single" w:sz="8" w:space="0" w:color="E0E0E0"/>
            </w:tcBorders>
            <w:vAlign w:val="center"/>
          </w:tcPr>
          <w:p w14:paraId="04D3407A"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Std. Error Mean</w:t>
            </w:r>
          </w:p>
        </w:tc>
        <w:tc>
          <w:tcPr>
            <w:tcW w:w="2070" w:type="dxa"/>
            <w:gridSpan w:val="5"/>
            <w:tcBorders>
              <w:top w:val="single" w:sz="4" w:space="0" w:color="auto"/>
              <w:left w:val="single" w:sz="8" w:space="0" w:color="E0E0E0"/>
              <w:bottom w:val="single" w:sz="4" w:space="0" w:color="auto"/>
              <w:right w:val="single" w:sz="8" w:space="0" w:color="E0E0E0"/>
            </w:tcBorders>
            <w:vAlign w:val="bottom"/>
          </w:tcPr>
          <w:p w14:paraId="375D4C82"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95% Confidence Interval of the Difference</w:t>
            </w:r>
          </w:p>
        </w:tc>
        <w:tc>
          <w:tcPr>
            <w:tcW w:w="624" w:type="dxa"/>
            <w:vMerge/>
            <w:tcBorders>
              <w:top w:val="nil"/>
              <w:left w:val="single" w:sz="8" w:space="0" w:color="E0E0E0"/>
              <w:bottom w:val="single" w:sz="4" w:space="0" w:color="auto"/>
              <w:right w:val="single" w:sz="8" w:space="0" w:color="E0E0E0"/>
            </w:tcBorders>
            <w:vAlign w:val="center"/>
          </w:tcPr>
          <w:p w14:paraId="114CD5F2" w14:textId="77777777" w:rsidR="00DF79EC" w:rsidRPr="00650056" w:rsidRDefault="00DF79EC" w:rsidP="00A3602C">
            <w:pPr>
              <w:autoSpaceDE w:val="0"/>
              <w:autoSpaceDN w:val="0"/>
              <w:adjustRightInd w:val="0"/>
              <w:spacing w:after="0" w:line="240" w:lineRule="auto"/>
              <w:jc w:val="center"/>
              <w:rPr>
                <w:rFonts w:ascii="Times New Roman" w:hAnsi="Times New Roman" w:cs="Times New Roman"/>
                <w:sz w:val="24"/>
                <w:szCs w:val="24"/>
              </w:rPr>
            </w:pPr>
          </w:p>
        </w:tc>
        <w:tc>
          <w:tcPr>
            <w:tcW w:w="567" w:type="dxa"/>
            <w:vMerge/>
            <w:tcBorders>
              <w:top w:val="nil"/>
              <w:left w:val="single" w:sz="8" w:space="0" w:color="E0E0E0"/>
              <w:bottom w:val="single" w:sz="4" w:space="0" w:color="auto"/>
              <w:right w:val="single" w:sz="8" w:space="0" w:color="E0E0E0"/>
            </w:tcBorders>
            <w:vAlign w:val="center"/>
          </w:tcPr>
          <w:p w14:paraId="4BB859AA" w14:textId="77777777" w:rsidR="00DF79EC" w:rsidRPr="00650056" w:rsidRDefault="00DF79EC" w:rsidP="00A3602C">
            <w:pPr>
              <w:autoSpaceDE w:val="0"/>
              <w:autoSpaceDN w:val="0"/>
              <w:adjustRightInd w:val="0"/>
              <w:spacing w:after="0" w:line="240" w:lineRule="auto"/>
              <w:jc w:val="center"/>
              <w:rPr>
                <w:rFonts w:ascii="Times New Roman" w:hAnsi="Times New Roman" w:cs="Times New Roman"/>
                <w:sz w:val="24"/>
                <w:szCs w:val="24"/>
              </w:rPr>
            </w:pPr>
          </w:p>
        </w:tc>
        <w:tc>
          <w:tcPr>
            <w:tcW w:w="786" w:type="dxa"/>
            <w:gridSpan w:val="2"/>
            <w:tcBorders>
              <w:top w:val="single" w:sz="4" w:space="0" w:color="auto"/>
              <w:left w:val="single" w:sz="8" w:space="0" w:color="E0E0E0"/>
              <w:bottom w:val="single" w:sz="4" w:space="0" w:color="auto"/>
              <w:right w:val="single" w:sz="8" w:space="0" w:color="E0E0E0"/>
            </w:tcBorders>
            <w:vAlign w:val="center"/>
          </w:tcPr>
          <w:p w14:paraId="7A54A3CC"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One-Sided p</w:t>
            </w:r>
          </w:p>
        </w:tc>
        <w:tc>
          <w:tcPr>
            <w:tcW w:w="915" w:type="dxa"/>
            <w:tcBorders>
              <w:top w:val="single" w:sz="4" w:space="0" w:color="auto"/>
              <w:left w:val="single" w:sz="8" w:space="0" w:color="E0E0E0"/>
              <w:bottom w:val="single" w:sz="4" w:space="0" w:color="auto"/>
              <w:right w:val="nil"/>
            </w:tcBorders>
            <w:vAlign w:val="center"/>
          </w:tcPr>
          <w:p w14:paraId="1C1CCF89"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Two-Sided p</w:t>
            </w:r>
          </w:p>
        </w:tc>
      </w:tr>
      <w:tr w:rsidR="00DF79EC" w:rsidRPr="00650056" w14:paraId="11A2E5F6" w14:textId="77777777" w:rsidTr="00A3602C">
        <w:trPr>
          <w:cantSplit/>
          <w:trHeight w:val="323"/>
        </w:trPr>
        <w:tc>
          <w:tcPr>
            <w:tcW w:w="1701" w:type="dxa"/>
            <w:gridSpan w:val="2"/>
            <w:vMerge/>
            <w:tcBorders>
              <w:top w:val="nil"/>
              <w:left w:val="nil"/>
              <w:bottom w:val="nil"/>
              <w:right w:val="nil"/>
            </w:tcBorders>
            <w:vAlign w:val="bottom"/>
          </w:tcPr>
          <w:p w14:paraId="2C98C15B" w14:textId="77777777" w:rsidR="00DF79EC" w:rsidRPr="00650056" w:rsidRDefault="00DF79EC" w:rsidP="00A3602C">
            <w:pPr>
              <w:autoSpaceDE w:val="0"/>
              <w:autoSpaceDN w:val="0"/>
              <w:adjustRightInd w:val="0"/>
              <w:spacing w:after="0" w:line="240" w:lineRule="auto"/>
              <w:jc w:val="both"/>
              <w:rPr>
                <w:rFonts w:ascii="Times New Roman" w:hAnsi="Times New Roman" w:cs="Times New Roman"/>
                <w:sz w:val="24"/>
                <w:szCs w:val="24"/>
              </w:rPr>
            </w:pPr>
          </w:p>
        </w:tc>
        <w:tc>
          <w:tcPr>
            <w:tcW w:w="709" w:type="dxa"/>
            <w:vMerge/>
            <w:tcBorders>
              <w:top w:val="nil"/>
              <w:left w:val="nil"/>
              <w:bottom w:val="nil"/>
              <w:right w:val="single" w:sz="8" w:space="0" w:color="E0E0E0"/>
            </w:tcBorders>
            <w:vAlign w:val="bottom"/>
          </w:tcPr>
          <w:p w14:paraId="7B3E7EC5" w14:textId="77777777" w:rsidR="00DF79EC" w:rsidRPr="00650056" w:rsidRDefault="00DF79EC" w:rsidP="00A3602C">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top w:val="nil"/>
              <w:left w:val="single" w:sz="8" w:space="0" w:color="E0E0E0"/>
              <w:bottom w:val="nil"/>
              <w:right w:val="single" w:sz="8" w:space="0" w:color="E0E0E0"/>
            </w:tcBorders>
            <w:vAlign w:val="bottom"/>
          </w:tcPr>
          <w:p w14:paraId="27924D0B" w14:textId="77777777" w:rsidR="00DF79EC" w:rsidRPr="00650056" w:rsidRDefault="00DF79EC" w:rsidP="00A3602C">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Borders>
              <w:top w:val="nil"/>
              <w:left w:val="single" w:sz="8" w:space="0" w:color="E0E0E0"/>
              <w:bottom w:val="nil"/>
              <w:right w:val="single" w:sz="8" w:space="0" w:color="E0E0E0"/>
            </w:tcBorders>
            <w:vAlign w:val="bottom"/>
          </w:tcPr>
          <w:p w14:paraId="32A2740A" w14:textId="77777777" w:rsidR="00DF79EC" w:rsidRPr="00650056" w:rsidRDefault="00DF79EC" w:rsidP="00A3602C">
            <w:pPr>
              <w:autoSpaceDE w:val="0"/>
              <w:autoSpaceDN w:val="0"/>
              <w:adjustRightInd w:val="0"/>
              <w:spacing w:after="0" w:line="240" w:lineRule="auto"/>
              <w:jc w:val="center"/>
              <w:rPr>
                <w:rFonts w:ascii="Times New Roman" w:hAnsi="Times New Roman" w:cs="Times New Roman"/>
                <w:sz w:val="24"/>
                <w:szCs w:val="24"/>
              </w:rPr>
            </w:pPr>
          </w:p>
        </w:tc>
        <w:tc>
          <w:tcPr>
            <w:tcW w:w="929" w:type="dxa"/>
            <w:gridSpan w:val="2"/>
            <w:tcBorders>
              <w:top w:val="single" w:sz="4" w:space="0" w:color="auto"/>
              <w:left w:val="single" w:sz="8" w:space="0" w:color="E0E0E0"/>
              <w:bottom w:val="single" w:sz="8" w:space="0" w:color="152935"/>
              <w:right w:val="single" w:sz="8" w:space="0" w:color="E0E0E0"/>
            </w:tcBorders>
            <w:vAlign w:val="bottom"/>
          </w:tcPr>
          <w:p w14:paraId="1D4A83B1"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Lower</w:t>
            </w:r>
          </w:p>
        </w:tc>
        <w:tc>
          <w:tcPr>
            <w:tcW w:w="1134" w:type="dxa"/>
            <w:gridSpan w:val="2"/>
            <w:tcBorders>
              <w:top w:val="single" w:sz="4" w:space="0" w:color="auto"/>
              <w:left w:val="single" w:sz="8" w:space="0" w:color="E0E0E0"/>
              <w:bottom w:val="single" w:sz="8" w:space="0" w:color="152935"/>
              <w:right w:val="single" w:sz="8" w:space="0" w:color="E0E0E0"/>
            </w:tcBorders>
            <w:vAlign w:val="bottom"/>
          </w:tcPr>
          <w:p w14:paraId="4EAAF1E5"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Upper</w:t>
            </w:r>
          </w:p>
        </w:tc>
        <w:tc>
          <w:tcPr>
            <w:tcW w:w="631" w:type="dxa"/>
            <w:gridSpan w:val="2"/>
            <w:tcBorders>
              <w:top w:val="single" w:sz="4" w:space="0" w:color="auto"/>
              <w:left w:val="single" w:sz="8" w:space="0" w:color="E0E0E0"/>
              <w:bottom w:val="nil"/>
              <w:right w:val="single" w:sz="8" w:space="0" w:color="E0E0E0"/>
            </w:tcBorders>
            <w:vAlign w:val="bottom"/>
          </w:tcPr>
          <w:p w14:paraId="0F0EBACE" w14:textId="77777777" w:rsidR="00DF79EC" w:rsidRPr="00650056" w:rsidRDefault="00DF79EC" w:rsidP="00A3602C">
            <w:pPr>
              <w:autoSpaceDE w:val="0"/>
              <w:autoSpaceDN w:val="0"/>
              <w:adjustRightInd w:val="0"/>
              <w:spacing w:after="0" w:line="240" w:lineRule="auto"/>
              <w:jc w:val="center"/>
              <w:rPr>
                <w:rFonts w:ascii="Times New Roman" w:hAnsi="Times New Roman" w:cs="Times New Roman"/>
                <w:sz w:val="24"/>
                <w:szCs w:val="24"/>
              </w:rPr>
            </w:pPr>
          </w:p>
        </w:tc>
        <w:tc>
          <w:tcPr>
            <w:tcW w:w="567" w:type="dxa"/>
            <w:tcBorders>
              <w:top w:val="single" w:sz="4" w:space="0" w:color="auto"/>
              <w:left w:val="single" w:sz="8" w:space="0" w:color="E0E0E0"/>
              <w:bottom w:val="nil"/>
              <w:right w:val="single" w:sz="8" w:space="0" w:color="E0E0E0"/>
            </w:tcBorders>
            <w:vAlign w:val="bottom"/>
          </w:tcPr>
          <w:p w14:paraId="432137CB" w14:textId="77777777" w:rsidR="00DF79EC" w:rsidRPr="00650056" w:rsidRDefault="00DF79EC" w:rsidP="00A3602C">
            <w:pPr>
              <w:autoSpaceDE w:val="0"/>
              <w:autoSpaceDN w:val="0"/>
              <w:adjustRightInd w:val="0"/>
              <w:spacing w:after="0" w:line="240" w:lineRule="auto"/>
              <w:jc w:val="center"/>
              <w:rPr>
                <w:rFonts w:ascii="Times New Roman" w:hAnsi="Times New Roman" w:cs="Times New Roman"/>
                <w:sz w:val="24"/>
                <w:szCs w:val="24"/>
              </w:rPr>
            </w:pPr>
          </w:p>
        </w:tc>
        <w:tc>
          <w:tcPr>
            <w:tcW w:w="786" w:type="dxa"/>
            <w:gridSpan w:val="2"/>
            <w:tcBorders>
              <w:top w:val="single" w:sz="4" w:space="0" w:color="auto"/>
              <w:left w:val="single" w:sz="8" w:space="0" w:color="E0E0E0"/>
              <w:bottom w:val="nil"/>
              <w:right w:val="single" w:sz="8" w:space="0" w:color="E0E0E0"/>
            </w:tcBorders>
            <w:vAlign w:val="bottom"/>
          </w:tcPr>
          <w:p w14:paraId="6C66411B" w14:textId="77777777" w:rsidR="00DF79EC" w:rsidRPr="00650056" w:rsidRDefault="00DF79EC" w:rsidP="00A3602C">
            <w:pPr>
              <w:autoSpaceDE w:val="0"/>
              <w:autoSpaceDN w:val="0"/>
              <w:adjustRightInd w:val="0"/>
              <w:spacing w:after="0" w:line="240" w:lineRule="auto"/>
              <w:jc w:val="center"/>
              <w:rPr>
                <w:rFonts w:ascii="Times New Roman" w:hAnsi="Times New Roman" w:cs="Times New Roman"/>
                <w:sz w:val="24"/>
                <w:szCs w:val="24"/>
              </w:rPr>
            </w:pPr>
          </w:p>
        </w:tc>
        <w:tc>
          <w:tcPr>
            <w:tcW w:w="915" w:type="dxa"/>
            <w:tcBorders>
              <w:top w:val="single" w:sz="4" w:space="0" w:color="auto"/>
              <w:left w:val="single" w:sz="8" w:space="0" w:color="E0E0E0"/>
              <w:bottom w:val="nil"/>
              <w:right w:val="nil"/>
            </w:tcBorders>
            <w:vAlign w:val="bottom"/>
          </w:tcPr>
          <w:p w14:paraId="29DCAB43" w14:textId="77777777" w:rsidR="00DF79EC" w:rsidRPr="00650056" w:rsidRDefault="00DF79EC" w:rsidP="00A3602C">
            <w:pPr>
              <w:autoSpaceDE w:val="0"/>
              <w:autoSpaceDN w:val="0"/>
              <w:adjustRightInd w:val="0"/>
              <w:spacing w:after="0" w:line="240" w:lineRule="auto"/>
              <w:jc w:val="center"/>
              <w:rPr>
                <w:rFonts w:ascii="Times New Roman" w:hAnsi="Times New Roman" w:cs="Times New Roman"/>
                <w:sz w:val="24"/>
                <w:szCs w:val="24"/>
              </w:rPr>
            </w:pPr>
          </w:p>
        </w:tc>
      </w:tr>
      <w:tr w:rsidR="00DF79EC" w:rsidRPr="00650056" w14:paraId="5DFBA1C5" w14:textId="77777777" w:rsidTr="00A3602C">
        <w:trPr>
          <w:cantSplit/>
          <w:trHeight w:val="416"/>
        </w:trPr>
        <w:tc>
          <w:tcPr>
            <w:tcW w:w="567" w:type="dxa"/>
            <w:tcBorders>
              <w:top w:val="single" w:sz="8" w:space="0" w:color="152935"/>
              <w:left w:val="nil"/>
              <w:bottom w:val="single" w:sz="8" w:space="0" w:color="152935"/>
              <w:right w:val="nil"/>
            </w:tcBorders>
          </w:tcPr>
          <w:p w14:paraId="315CBFD2" w14:textId="77777777" w:rsidR="00DF79EC" w:rsidRPr="00650056"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Pair 1</w:t>
            </w:r>
          </w:p>
        </w:tc>
        <w:tc>
          <w:tcPr>
            <w:tcW w:w="1134" w:type="dxa"/>
            <w:tcBorders>
              <w:top w:val="single" w:sz="8" w:space="0" w:color="152935"/>
              <w:left w:val="nil"/>
              <w:bottom w:val="single" w:sz="8" w:space="0" w:color="152935"/>
              <w:right w:val="nil"/>
            </w:tcBorders>
          </w:tcPr>
          <w:p w14:paraId="4E37B0A2" w14:textId="77777777" w:rsidR="00DF79EC"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Pre</w:t>
            </w:r>
            <w:r>
              <w:rPr>
                <w:rFonts w:ascii="Times New Roman" w:hAnsi="Times New Roman" w:cs="Times New Roman"/>
                <w:sz w:val="24"/>
                <w:szCs w:val="24"/>
                <w:lang w:val="id-ID"/>
              </w:rPr>
              <w:t>-</w:t>
            </w:r>
            <w:r w:rsidRPr="00650056">
              <w:rPr>
                <w:rFonts w:ascii="Times New Roman" w:hAnsi="Times New Roman" w:cs="Times New Roman"/>
                <w:sz w:val="24"/>
                <w:szCs w:val="24"/>
              </w:rPr>
              <w:t>test</w:t>
            </w:r>
          </w:p>
          <w:p w14:paraId="49800C6B" w14:textId="77777777" w:rsidR="00DF79EC" w:rsidRDefault="00DF79EC" w:rsidP="00A3602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Post</w:t>
            </w:r>
            <w:r>
              <w:rPr>
                <w:rFonts w:ascii="Times New Roman" w:hAnsi="Times New Roman" w:cs="Times New Roman"/>
                <w:sz w:val="24"/>
                <w:szCs w:val="24"/>
                <w:lang w:val="id-ID"/>
              </w:rPr>
              <w:t>-</w:t>
            </w:r>
            <w:proofErr w:type="spellStart"/>
            <w:r w:rsidRPr="00650056">
              <w:rPr>
                <w:rFonts w:ascii="Times New Roman" w:hAnsi="Times New Roman" w:cs="Times New Roman"/>
                <w:sz w:val="24"/>
                <w:szCs w:val="24"/>
              </w:rPr>
              <w:t>tes</w:t>
            </w:r>
            <w:proofErr w:type="spellEnd"/>
          </w:p>
          <w:p w14:paraId="50694F58" w14:textId="1D808FC5" w:rsidR="00DF79EC" w:rsidRPr="00DF79EC" w:rsidRDefault="00DF79EC" w:rsidP="00DF79EC">
            <w:pPr>
              <w:pStyle w:val="Default"/>
              <w:jc w:val="center"/>
              <w:rPr>
                <w:sz w:val="23"/>
                <w:szCs w:val="23"/>
              </w:rPr>
            </w:pPr>
            <w:r>
              <w:rPr>
                <w:sz w:val="23"/>
                <w:szCs w:val="23"/>
              </w:rPr>
              <w:t>(</w:t>
            </w:r>
            <w:proofErr w:type="gramStart"/>
            <w:r>
              <w:rPr>
                <w:sz w:val="23"/>
                <w:szCs w:val="23"/>
              </w:rPr>
              <w:t>Pronunciation )</w:t>
            </w:r>
            <w:proofErr w:type="gramEnd"/>
            <w:r>
              <w:rPr>
                <w:sz w:val="23"/>
                <w:szCs w:val="23"/>
              </w:rPr>
              <w:t xml:space="preserve"> </w:t>
            </w:r>
          </w:p>
        </w:tc>
        <w:tc>
          <w:tcPr>
            <w:tcW w:w="709" w:type="dxa"/>
            <w:tcBorders>
              <w:top w:val="single" w:sz="8" w:space="0" w:color="152935"/>
              <w:left w:val="nil"/>
              <w:bottom w:val="single" w:sz="8" w:space="0" w:color="152935"/>
              <w:right w:val="single" w:sz="8" w:space="0" w:color="E0E0E0"/>
            </w:tcBorders>
          </w:tcPr>
          <w:p w14:paraId="1F50F0A1" w14:textId="77777777" w:rsidR="00DF79EC" w:rsidRPr="00650056" w:rsidRDefault="00DF79EC" w:rsidP="00DF79E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w:t>
            </w:r>
          </w:p>
          <w:p w14:paraId="16029B3E" w14:textId="5F708D41" w:rsidR="00DF79EC" w:rsidRDefault="00DF79EC" w:rsidP="00DF79EC">
            <w:pPr>
              <w:pStyle w:val="Default"/>
              <w:jc w:val="center"/>
            </w:pPr>
            <w:r>
              <w:t>22.08333</w:t>
            </w:r>
          </w:p>
          <w:p w14:paraId="7315C113" w14:textId="7F2C2527" w:rsidR="00DF79EC" w:rsidRPr="00650056" w:rsidRDefault="00DF79EC" w:rsidP="00DF79EC">
            <w:pPr>
              <w:autoSpaceDE w:val="0"/>
              <w:autoSpaceDN w:val="0"/>
              <w:adjustRightInd w:val="0"/>
              <w:spacing w:after="0" w:line="240" w:lineRule="auto"/>
              <w:ind w:right="60"/>
              <w:jc w:val="center"/>
              <w:rPr>
                <w:rFonts w:ascii="Times New Roman" w:hAnsi="Times New Roman" w:cs="Times New Roman"/>
                <w:sz w:val="24"/>
                <w:szCs w:val="24"/>
              </w:rPr>
            </w:pPr>
          </w:p>
        </w:tc>
        <w:tc>
          <w:tcPr>
            <w:tcW w:w="850" w:type="dxa"/>
            <w:tcBorders>
              <w:top w:val="single" w:sz="8" w:space="0" w:color="152935"/>
              <w:left w:val="single" w:sz="8" w:space="0" w:color="E0E0E0"/>
              <w:bottom w:val="single" w:sz="8" w:space="0" w:color="152935"/>
              <w:right w:val="single" w:sz="8" w:space="0" w:color="E0E0E0"/>
            </w:tcBorders>
            <w:vAlign w:val="center"/>
          </w:tcPr>
          <w:p w14:paraId="249CFB80" w14:textId="7BE7DCBD" w:rsidR="00DF79EC" w:rsidRPr="00DF79EC" w:rsidRDefault="00DF79EC" w:rsidP="00DF79EC">
            <w:pPr>
              <w:pStyle w:val="Default"/>
              <w:jc w:val="center"/>
              <w:rPr>
                <w:sz w:val="23"/>
                <w:szCs w:val="23"/>
              </w:rPr>
            </w:pPr>
            <w:r>
              <w:rPr>
                <w:sz w:val="23"/>
                <w:szCs w:val="23"/>
              </w:rPr>
              <w:t>23.16466</w:t>
            </w:r>
          </w:p>
        </w:tc>
        <w:tc>
          <w:tcPr>
            <w:tcW w:w="1134" w:type="dxa"/>
            <w:tcBorders>
              <w:top w:val="single" w:sz="8" w:space="0" w:color="152935"/>
              <w:left w:val="single" w:sz="8" w:space="0" w:color="E0E0E0"/>
              <w:bottom w:val="single" w:sz="8" w:space="0" w:color="152935"/>
              <w:right w:val="single" w:sz="8" w:space="0" w:color="E0E0E0"/>
            </w:tcBorders>
            <w:vAlign w:val="center"/>
          </w:tcPr>
          <w:p w14:paraId="4363A614" w14:textId="77777777" w:rsidR="00DF79EC" w:rsidRDefault="00DF79EC" w:rsidP="00DF79EC">
            <w:pPr>
              <w:pStyle w:val="Default"/>
              <w:jc w:val="center"/>
              <w:rPr>
                <w:sz w:val="23"/>
                <w:szCs w:val="23"/>
              </w:rPr>
            </w:pPr>
          </w:p>
          <w:p w14:paraId="3569323F" w14:textId="090C2E9B" w:rsidR="00DF79EC" w:rsidRPr="00DF79EC" w:rsidRDefault="00DF79EC" w:rsidP="00DF79EC">
            <w:pPr>
              <w:pStyle w:val="Default"/>
              <w:jc w:val="center"/>
              <w:rPr>
                <w:sz w:val="23"/>
                <w:szCs w:val="23"/>
              </w:rPr>
            </w:pPr>
            <w:r>
              <w:rPr>
                <w:sz w:val="23"/>
                <w:szCs w:val="23"/>
              </w:rPr>
              <w:t>4.72847</w:t>
            </w:r>
          </w:p>
        </w:tc>
        <w:tc>
          <w:tcPr>
            <w:tcW w:w="923" w:type="dxa"/>
            <w:tcBorders>
              <w:top w:val="single" w:sz="8" w:space="0" w:color="152935"/>
              <w:left w:val="single" w:sz="8" w:space="0" w:color="E0E0E0"/>
              <w:bottom w:val="single" w:sz="8" w:space="0" w:color="152935"/>
              <w:right w:val="single" w:sz="8" w:space="0" w:color="E0E0E0"/>
            </w:tcBorders>
            <w:vAlign w:val="center"/>
          </w:tcPr>
          <w:p w14:paraId="79534960" w14:textId="77777777" w:rsidR="00DF79EC" w:rsidRPr="00650056" w:rsidRDefault="00DF79EC" w:rsidP="00DF79E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w:t>
            </w:r>
          </w:p>
          <w:p w14:paraId="1FB95F13" w14:textId="3364B22C" w:rsidR="00DF79EC" w:rsidRPr="00650056" w:rsidRDefault="00DF79EC" w:rsidP="00DF79EC">
            <w:pPr>
              <w:pStyle w:val="Default"/>
              <w:jc w:val="center"/>
            </w:pPr>
            <w:r>
              <w:t>31.86491</w:t>
            </w:r>
          </w:p>
        </w:tc>
        <w:tc>
          <w:tcPr>
            <w:tcW w:w="1134" w:type="dxa"/>
            <w:gridSpan w:val="2"/>
            <w:tcBorders>
              <w:top w:val="single" w:sz="8" w:space="0" w:color="152935"/>
              <w:left w:val="single" w:sz="8" w:space="0" w:color="E0E0E0"/>
              <w:bottom w:val="single" w:sz="8" w:space="0" w:color="152935"/>
              <w:right w:val="single" w:sz="8" w:space="0" w:color="E0E0E0"/>
            </w:tcBorders>
            <w:vAlign w:val="center"/>
          </w:tcPr>
          <w:p w14:paraId="25811A9F" w14:textId="39140EDD" w:rsidR="00DF79EC" w:rsidRPr="00650056" w:rsidRDefault="00DF79EC" w:rsidP="00DF79EC">
            <w:pPr>
              <w:pStyle w:val="Default"/>
              <w:jc w:val="center"/>
            </w:pPr>
            <w:r>
              <w:t>-12.30176</w:t>
            </w:r>
          </w:p>
        </w:tc>
        <w:tc>
          <w:tcPr>
            <w:tcW w:w="637" w:type="dxa"/>
            <w:gridSpan w:val="3"/>
            <w:tcBorders>
              <w:top w:val="single" w:sz="8" w:space="0" w:color="152935"/>
              <w:left w:val="single" w:sz="8" w:space="0" w:color="E0E0E0"/>
              <w:bottom w:val="single" w:sz="8" w:space="0" w:color="152935"/>
              <w:right w:val="single" w:sz="8" w:space="0" w:color="E0E0E0"/>
            </w:tcBorders>
            <w:vAlign w:val="center"/>
          </w:tcPr>
          <w:p w14:paraId="272BD139" w14:textId="77777777" w:rsidR="00DF79EC" w:rsidRPr="00650056" w:rsidRDefault="00DF79EC" w:rsidP="00DF79E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w:t>
            </w:r>
          </w:p>
          <w:p w14:paraId="64E6FA82" w14:textId="518AF5B2" w:rsidR="00DF79EC" w:rsidRPr="00650056" w:rsidRDefault="00DF79EC" w:rsidP="00DF79EC">
            <w:pPr>
              <w:pStyle w:val="Default"/>
              <w:jc w:val="center"/>
            </w:pPr>
            <w:r>
              <w:t>4.670</w:t>
            </w:r>
          </w:p>
        </w:tc>
        <w:tc>
          <w:tcPr>
            <w:tcW w:w="567" w:type="dxa"/>
            <w:tcBorders>
              <w:top w:val="single" w:sz="8" w:space="0" w:color="152935"/>
              <w:left w:val="single" w:sz="8" w:space="0" w:color="E0E0E0"/>
              <w:bottom w:val="single" w:sz="8" w:space="0" w:color="152935"/>
              <w:right w:val="single" w:sz="8" w:space="0" w:color="E0E0E0"/>
            </w:tcBorders>
            <w:vAlign w:val="center"/>
          </w:tcPr>
          <w:p w14:paraId="0C2548A3" w14:textId="77777777" w:rsidR="00DF79EC" w:rsidRPr="00650056" w:rsidRDefault="00DF79EC" w:rsidP="00DF79E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23</w:t>
            </w:r>
          </w:p>
        </w:tc>
        <w:tc>
          <w:tcPr>
            <w:tcW w:w="780" w:type="dxa"/>
            <w:tcBorders>
              <w:top w:val="single" w:sz="8" w:space="0" w:color="152935"/>
              <w:left w:val="single" w:sz="8" w:space="0" w:color="E0E0E0"/>
              <w:bottom w:val="single" w:sz="8" w:space="0" w:color="152935"/>
              <w:right w:val="single" w:sz="8" w:space="0" w:color="E0E0E0"/>
            </w:tcBorders>
            <w:vAlign w:val="center"/>
          </w:tcPr>
          <w:p w14:paraId="0D604EEA" w14:textId="77777777" w:rsidR="00DF79EC" w:rsidRPr="00650056" w:rsidRDefault="00DF79EC" w:rsidP="00DF79E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&lt;,001</w:t>
            </w:r>
          </w:p>
        </w:tc>
        <w:tc>
          <w:tcPr>
            <w:tcW w:w="921" w:type="dxa"/>
            <w:gridSpan w:val="2"/>
            <w:tcBorders>
              <w:top w:val="single" w:sz="8" w:space="0" w:color="152935"/>
              <w:left w:val="single" w:sz="8" w:space="0" w:color="E0E0E0"/>
              <w:bottom w:val="single" w:sz="8" w:space="0" w:color="152935"/>
              <w:right w:val="nil"/>
            </w:tcBorders>
            <w:vAlign w:val="center"/>
          </w:tcPr>
          <w:p w14:paraId="42C0153D" w14:textId="77777777" w:rsidR="00DF79EC" w:rsidRPr="00650056" w:rsidRDefault="00DF79EC" w:rsidP="00DF79EC">
            <w:pPr>
              <w:autoSpaceDE w:val="0"/>
              <w:autoSpaceDN w:val="0"/>
              <w:adjustRightInd w:val="0"/>
              <w:spacing w:after="0" w:line="240" w:lineRule="auto"/>
              <w:ind w:left="60" w:right="60"/>
              <w:jc w:val="center"/>
              <w:rPr>
                <w:rFonts w:ascii="Times New Roman" w:hAnsi="Times New Roman" w:cs="Times New Roman"/>
                <w:sz w:val="24"/>
                <w:szCs w:val="24"/>
              </w:rPr>
            </w:pPr>
            <w:r w:rsidRPr="00650056">
              <w:rPr>
                <w:rFonts w:ascii="Times New Roman" w:hAnsi="Times New Roman" w:cs="Times New Roman"/>
                <w:sz w:val="24"/>
                <w:szCs w:val="24"/>
              </w:rPr>
              <w:t>&lt;,001</w:t>
            </w:r>
          </w:p>
        </w:tc>
      </w:tr>
    </w:tbl>
    <w:p w14:paraId="5A390DD8" w14:textId="77777777" w:rsidR="00DF79EC" w:rsidRDefault="00DF79EC" w:rsidP="00DF79EC">
      <w:pPr>
        <w:autoSpaceDE w:val="0"/>
        <w:autoSpaceDN w:val="0"/>
        <w:adjustRightInd w:val="0"/>
        <w:spacing w:after="0" w:line="240" w:lineRule="auto"/>
        <w:ind w:firstLine="720"/>
        <w:jc w:val="both"/>
        <w:rPr>
          <w:rFonts w:ascii="Times New Roman" w:hAnsi="Times New Roman" w:cs="Times New Roman"/>
          <w:sz w:val="24"/>
          <w:szCs w:val="24"/>
        </w:rPr>
      </w:pPr>
    </w:p>
    <w:p w14:paraId="4E1077DA" w14:textId="475670FA" w:rsidR="00DF79EC" w:rsidRDefault="00DF79EC" w:rsidP="00DF79EC">
      <w:pPr>
        <w:autoSpaceDE w:val="0"/>
        <w:autoSpaceDN w:val="0"/>
        <w:adjustRightInd w:val="0"/>
        <w:spacing w:after="0" w:line="240" w:lineRule="auto"/>
        <w:ind w:firstLine="720"/>
        <w:jc w:val="both"/>
        <w:rPr>
          <w:rFonts w:ascii="Times New Roman" w:hAnsi="Times New Roman" w:cs="Times New Roman"/>
          <w:sz w:val="24"/>
          <w:szCs w:val="24"/>
        </w:rPr>
      </w:pPr>
      <w:r w:rsidRPr="00DF79EC">
        <w:rPr>
          <w:rFonts w:ascii="Times New Roman" w:hAnsi="Times New Roman" w:cs="Times New Roman"/>
          <w:sz w:val="24"/>
          <w:szCs w:val="24"/>
        </w:rPr>
        <w:t xml:space="preserve">The data table above was </w:t>
      </w:r>
      <w:proofErr w:type="spellStart"/>
      <w:r w:rsidRPr="00DF79EC">
        <w:rPr>
          <w:rFonts w:ascii="Times New Roman" w:hAnsi="Times New Roman" w:cs="Times New Roman"/>
          <w:sz w:val="24"/>
          <w:szCs w:val="24"/>
        </w:rPr>
        <w:t>analyzed</w:t>
      </w:r>
      <w:proofErr w:type="spellEnd"/>
      <w:r w:rsidRPr="00DF79EC">
        <w:rPr>
          <w:rFonts w:ascii="Times New Roman" w:hAnsi="Times New Roman" w:cs="Times New Roman"/>
          <w:sz w:val="24"/>
          <w:szCs w:val="24"/>
        </w:rPr>
        <w:t xml:space="preserve"> by using SPSS analysis with a Paired Sample T Test. If the significance value (2-tailed) was 0.05, it meant that there was a significant difference between the initial variable and the final variable. If the significance value (2-tailed) was 0.05, it indicated that there was no significant difference between the initial variable and the final variable. Based on the Paired Sample T Test table above, it could be concluded that a significance value (2-tailed) of 0.001 &lt; 0.05 indicated that there was a significant difference between the initial variable and the final variable. This showed that there was a significant effect on the difference in the treatment given to each variable. It meant that the use of English speech task method could improve the students’ speaking ability in terms of fluency and pronunciation.”</w:t>
      </w:r>
    </w:p>
    <w:p w14:paraId="1F5B9EF4" w14:textId="77777777" w:rsidR="00DF79EC" w:rsidRPr="00650056" w:rsidRDefault="00DF79EC" w:rsidP="00650056">
      <w:pPr>
        <w:autoSpaceDE w:val="0"/>
        <w:autoSpaceDN w:val="0"/>
        <w:adjustRightInd w:val="0"/>
        <w:spacing w:after="0" w:line="240" w:lineRule="auto"/>
        <w:jc w:val="both"/>
        <w:rPr>
          <w:rFonts w:ascii="Times New Roman" w:hAnsi="Times New Roman" w:cs="Times New Roman"/>
          <w:sz w:val="24"/>
          <w:szCs w:val="24"/>
        </w:rPr>
      </w:pPr>
    </w:p>
    <w:p w14:paraId="2071752B" w14:textId="6ABCA9F2" w:rsidR="007C1814" w:rsidRPr="007C1814" w:rsidRDefault="007C1814" w:rsidP="007C1814">
      <w:pPr>
        <w:autoSpaceDE w:val="0"/>
        <w:autoSpaceDN w:val="0"/>
        <w:adjustRightInd w:val="0"/>
        <w:spacing w:after="0" w:line="240" w:lineRule="auto"/>
        <w:jc w:val="both"/>
        <w:rPr>
          <w:rFonts w:ascii="Times New Roman" w:hAnsi="Times New Roman" w:cs="Times New Roman"/>
          <w:b/>
          <w:bCs/>
          <w:sz w:val="24"/>
          <w:szCs w:val="24"/>
        </w:rPr>
      </w:pPr>
      <w:r w:rsidRPr="00FA4061">
        <w:rPr>
          <w:rFonts w:ascii="Times New Roman" w:hAnsi="Times New Roman" w:cs="Times New Roman"/>
          <w:b/>
          <w:bCs/>
          <w:sz w:val="24"/>
          <w:szCs w:val="24"/>
        </w:rPr>
        <w:t xml:space="preserve">The Obstacle </w:t>
      </w:r>
      <w:proofErr w:type="gramStart"/>
      <w:r w:rsidRPr="00FA4061">
        <w:rPr>
          <w:rFonts w:ascii="Times New Roman" w:hAnsi="Times New Roman" w:cs="Times New Roman"/>
          <w:b/>
          <w:bCs/>
          <w:sz w:val="24"/>
          <w:szCs w:val="24"/>
        </w:rPr>
        <w:t>of  English</w:t>
      </w:r>
      <w:proofErr w:type="gramEnd"/>
      <w:r w:rsidRPr="00FA4061">
        <w:rPr>
          <w:rFonts w:ascii="Times New Roman" w:hAnsi="Times New Roman" w:cs="Times New Roman"/>
          <w:b/>
          <w:bCs/>
          <w:sz w:val="24"/>
          <w:szCs w:val="24"/>
        </w:rPr>
        <w:t xml:space="preserve"> Speech Task </w:t>
      </w:r>
      <w:proofErr w:type="gramStart"/>
      <w:r w:rsidRPr="00FA4061">
        <w:rPr>
          <w:rFonts w:ascii="Times New Roman" w:hAnsi="Times New Roman" w:cs="Times New Roman"/>
          <w:b/>
          <w:bCs/>
          <w:sz w:val="24"/>
          <w:szCs w:val="24"/>
        </w:rPr>
        <w:t>In</w:t>
      </w:r>
      <w:proofErr w:type="gramEnd"/>
      <w:r w:rsidRPr="00FA4061">
        <w:rPr>
          <w:rFonts w:ascii="Times New Roman" w:hAnsi="Times New Roman" w:cs="Times New Roman"/>
          <w:b/>
          <w:bCs/>
          <w:sz w:val="24"/>
          <w:szCs w:val="24"/>
        </w:rPr>
        <w:t xml:space="preserve"> Improving Students Speaking Skill </w:t>
      </w:r>
      <w:proofErr w:type="gramStart"/>
      <w:r w:rsidRPr="00FA4061">
        <w:rPr>
          <w:rFonts w:ascii="Times New Roman" w:hAnsi="Times New Roman" w:cs="Times New Roman"/>
          <w:b/>
          <w:bCs/>
          <w:sz w:val="24"/>
          <w:szCs w:val="24"/>
        </w:rPr>
        <w:t>At</w:t>
      </w:r>
      <w:proofErr w:type="gramEnd"/>
      <w:r w:rsidRPr="00FA4061">
        <w:rPr>
          <w:rFonts w:ascii="Times New Roman" w:hAnsi="Times New Roman" w:cs="Times New Roman"/>
          <w:b/>
          <w:bCs/>
          <w:sz w:val="24"/>
          <w:szCs w:val="24"/>
        </w:rPr>
        <w:t xml:space="preserve"> </w:t>
      </w:r>
      <w:proofErr w:type="gramStart"/>
      <w:r w:rsidRPr="00FA4061">
        <w:rPr>
          <w:rFonts w:ascii="Times New Roman" w:hAnsi="Times New Roman" w:cs="Times New Roman"/>
          <w:b/>
          <w:bCs/>
          <w:sz w:val="24"/>
          <w:szCs w:val="24"/>
        </w:rPr>
        <w:t>The</w:t>
      </w:r>
      <w:proofErr w:type="gramEnd"/>
      <w:r w:rsidRPr="00FA4061">
        <w:rPr>
          <w:rFonts w:ascii="Times New Roman" w:hAnsi="Times New Roman" w:cs="Times New Roman"/>
          <w:b/>
          <w:bCs/>
          <w:sz w:val="24"/>
          <w:szCs w:val="24"/>
        </w:rPr>
        <w:t xml:space="preserve"> Eight Grade of </w:t>
      </w:r>
      <w:proofErr w:type="spellStart"/>
      <w:r w:rsidRPr="00FA4061">
        <w:rPr>
          <w:rFonts w:ascii="Times New Roman" w:hAnsi="Times New Roman" w:cs="Times New Roman"/>
          <w:b/>
          <w:bCs/>
          <w:sz w:val="24"/>
          <w:szCs w:val="24"/>
        </w:rPr>
        <w:t>Smp</w:t>
      </w:r>
      <w:proofErr w:type="spellEnd"/>
      <w:r w:rsidRPr="00FA4061">
        <w:rPr>
          <w:rFonts w:ascii="Times New Roman" w:hAnsi="Times New Roman" w:cs="Times New Roman"/>
          <w:b/>
          <w:bCs/>
          <w:sz w:val="24"/>
          <w:szCs w:val="24"/>
        </w:rPr>
        <w:t xml:space="preserve"> Negeri 3 Pinrang </w:t>
      </w:r>
    </w:p>
    <w:p w14:paraId="2D84AC36" w14:textId="3D90B3BE" w:rsidR="007C1814" w:rsidRDefault="00F56D82" w:rsidP="007C18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w:t>
      </w:r>
      <w:r w:rsidR="007C1814">
        <w:rPr>
          <w:rFonts w:ascii="Times New Roman" w:hAnsi="Times New Roman" w:cs="Times New Roman"/>
          <w:sz w:val="24"/>
          <w:szCs w:val="24"/>
        </w:rPr>
        <w:t xml:space="preserve">n doing </w:t>
      </w:r>
      <w:proofErr w:type="gramStart"/>
      <w:r w:rsidR="007C1814">
        <w:rPr>
          <w:rFonts w:ascii="Times New Roman" w:hAnsi="Times New Roman" w:cs="Times New Roman"/>
          <w:sz w:val="24"/>
          <w:szCs w:val="24"/>
        </w:rPr>
        <w:t>a</w:t>
      </w:r>
      <w:proofErr w:type="gramEnd"/>
      <w:r w:rsidR="007C1814">
        <w:rPr>
          <w:rFonts w:ascii="Times New Roman" w:hAnsi="Times New Roman" w:cs="Times New Roman"/>
          <w:sz w:val="24"/>
          <w:szCs w:val="24"/>
        </w:rPr>
        <w:t xml:space="preserve"> English speech task it was not easy for students. The researcher saw that there were several obstacles or problem faced by students when doing a speech </w:t>
      </w:r>
      <w:r w:rsidR="007C1814" w:rsidRPr="00693407">
        <w:rPr>
          <w:rFonts w:ascii="Times New Roman" w:hAnsi="Times New Roman" w:cs="Times New Roman"/>
          <w:sz w:val="24"/>
          <w:szCs w:val="24"/>
        </w:rPr>
        <w:t xml:space="preserve">when conducting the treatment, pre-test and post-test, most students at </w:t>
      </w:r>
      <w:proofErr w:type="spellStart"/>
      <w:r w:rsidR="007C1814" w:rsidRPr="00693407">
        <w:rPr>
          <w:rFonts w:ascii="Times New Roman" w:hAnsi="Times New Roman" w:cs="Times New Roman"/>
          <w:sz w:val="24"/>
          <w:szCs w:val="24"/>
        </w:rPr>
        <w:t>Smp</w:t>
      </w:r>
      <w:proofErr w:type="spellEnd"/>
      <w:r w:rsidR="007C1814" w:rsidRPr="00693407">
        <w:rPr>
          <w:rFonts w:ascii="Times New Roman" w:hAnsi="Times New Roman" w:cs="Times New Roman"/>
          <w:sz w:val="24"/>
          <w:szCs w:val="24"/>
        </w:rPr>
        <w:t xml:space="preserve"> Negeri 3 Pinrang had a few obstacle when they delivered their speech:</w:t>
      </w:r>
    </w:p>
    <w:p w14:paraId="39E556C1" w14:textId="77777777" w:rsidR="007C1814" w:rsidRDefault="007C1814" w:rsidP="007C181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Reluctance to give speeches was expressed by some students</w:t>
      </w:r>
    </w:p>
    <w:p w14:paraId="722D45E5" w14:textId="5B93B099" w:rsidR="007C1814" w:rsidRDefault="007C1814" w:rsidP="007C1814">
      <w:pPr>
        <w:pStyle w:val="ListParagraph"/>
        <w:spacing w:after="0" w:line="240" w:lineRule="auto"/>
        <w:jc w:val="both"/>
        <w:rPr>
          <w:rFonts w:ascii="Times New Roman" w:hAnsi="Times New Roman" w:cs="Times New Roman"/>
          <w:sz w:val="24"/>
          <w:szCs w:val="24"/>
        </w:rPr>
      </w:pPr>
      <w:r w:rsidRPr="007C1814">
        <w:rPr>
          <w:rFonts w:ascii="Times New Roman" w:hAnsi="Times New Roman" w:cs="Times New Roman"/>
          <w:sz w:val="24"/>
          <w:szCs w:val="24"/>
        </w:rPr>
        <w:t xml:space="preserve">Some students avoided giving speeches because they were worried about being ridiculed or considered weird.  In article </w:t>
      </w:r>
      <w:sdt>
        <w:sdtPr>
          <w:rPr>
            <w:color w:val="000000"/>
            <w:highlight w:val="yellow"/>
          </w:rPr>
          <w:tag w:val="MENDELEY_CITATION_v3_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"/>
          <w:id w:val="-620611321"/>
          <w:placeholder>
            <w:docPart w:val="6CCF7252C6EF45F39A0474CDD5E98595"/>
          </w:placeholder>
        </w:sdtPr>
        <w:sdtEndPr>
          <w:rPr>
            <w:highlight w:val="none"/>
          </w:rPr>
        </w:sdtEndPr>
        <w:sdtContent>
          <w:proofErr w:type="spellStart"/>
          <w:r w:rsidR="00D175E5" w:rsidRPr="004855CD">
            <w:rPr>
              <w:rFonts w:ascii="Times New Roman" w:hAnsi="Times New Roman" w:cs="Times New Roman"/>
              <w:color w:val="000000"/>
              <w:sz w:val="24"/>
              <w:szCs w:val="24"/>
            </w:rPr>
            <w:t>Pabro</w:t>
          </w:r>
          <w:proofErr w:type="spellEnd"/>
          <w:r w:rsidR="00D175E5" w:rsidRPr="004855CD">
            <w:rPr>
              <w:rFonts w:ascii="Times New Roman" w:hAnsi="Times New Roman" w:cs="Times New Roman"/>
              <w:color w:val="000000"/>
              <w:sz w:val="24"/>
              <w:szCs w:val="24"/>
            </w:rPr>
            <w:t xml:space="preserve"> Maquidato (2021)</w:t>
          </w:r>
        </w:sdtContent>
      </w:sdt>
      <w:r w:rsidRPr="007C1814">
        <w:rPr>
          <w:rFonts w:ascii="Times New Roman" w:hAnsi="Times New Roman" w:cs="Times New Roman"/>
          <w:sz w:val="24"/>
          <w:szCs w:val="24"/>
        </w:rPr>
        <w:t xml:space="preserve"> say that these students feel insecure and do not want to show their speaking skills in class. furthermore </w:t>
      </w:r>
      <w:sdt>
        <w:sdtPr>
          <w:rPr>
            <w:color w:val="000000"/>
          </w:rPr>
          <w:tag w:val="MENDELEY_CITATION_v3_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"/>
          <w:id w:val="-1618135228"/>
          <w:placeholder>
            <w:docPart w:val="6CCF7252C6EF45F39A0474CDD5E98595"/>
          </w:placeholder>
        </w:sdtPr>
        <w:sdtContent>
          <w:r w:rsidR="00D175E5" w:rsidRPr="004855CD">
            <w:rPr>
              <w:rFonts w:ascii="Times New Roman" w:eastAsia="Times New Roman" w:hAnsi="Times New Roman" w:cs="Times New Roman"/>
              <w:color w:val="000000"/>
              <w:sz w:val="24"/>
              <w:szCs w:val="24"/>
            </w:rPr>
            <w:t>Spielmann &amp; Radnofsky. (2001</w:t>
          </w:r>
          <w:r w:rsidR="00D175E5" w:rsidRPr="004855CD">
            <w:rPr>
              <w:rFonts w:eastAsia="Times New Roman"/>
              <w:color w:val="000000"/>
            </w:rPr>
            <w:t>)</w:t>
          </w:r>
        </w:sdtContent>
      </w:sdt>
      <w:r w:rsidRPr="004855CD">
        <w:rPr>
          <w:rFonts w:ascii="Times New Roman" w:hAnsi="Times New Roman" w:cs="Times New Roman"/>
          <w:sz w:val="24"/>
          <w:szCs w:val="24"/>
        </w:rPr>
        <w:t>s</w:t>
      </w:r>
      <w:r w:rsidRPr="007C1814">
        <w:rPr>
          <w:rFonts w:ascii="Times New Roman" w:hAnsi="Times New Roman" w:cs="Times New Roman"/>
          <w:sz w:val="24"/>
          <w:szCs w:val="24"/>
        </w:rPr>
        <w:t xml:space="preserve">tated that instead of being afraid of making mistakes or having a tendency to accept criticism and criticism from others, students learn “avoidance strategies.” For this reason, we need to encourage reluctant students to speak up by telling them repeatedly that “no one will laugh at you”, so that they will finally do it. </w:t>
      </w:r>
    </w:p>
    <w:p w14:paraId="38479F29" w14:textId="20B09D4A" w:rsidR="007C1814" w:rsidRDefault="007C1814" w:rsidP="007C181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Certain students encountered problems with pronunciation </w:t>
      </w:r>
    </w:p>
    <w:p w14:paraId="6628A785" w14:textId="1C7722B0" w:rsidR="007C1814" w:rsidRDefault="007C1814" w:rsidP="007C1814">
      <w:pPr>
        <w:pStyle w:val="ListParagraph"/>
        <w:spacing w:after="0" w:line="240" w:lineRule="auto"/>
        <w:jc w:val="both"/>
        <w:rPr>
          <w:rFonts w:ascii="Times New Roman" w:hAnsi="Times New Roman" w:cs="Times New Roman"/>
          <w:sz w:val="24"/>
          <w:szCs w:val="24"/>
        </w:rPr>
      </w:pPr>
      <w:r w:rsidRPr="007C1814">
        <w:rPr>
          <w:rFonts w:ascii="Times New Roman" w:eastAsia="Times New Roman" w:hAnsi="Times New Roman" w:cs="Times New Roman"/>
          <w:sz w:val="24"/>
          <w:szCs w:val="24"/>
          <w:lang w:eastAsia="en-ID"/>
        </w:rPr>
        <w:t xml:space="preserve">Due to their frequent use of the local language, known as </w:t>
      </w:r>
      <w:proofErr w:type="spellStart"/>
      <w:r w:rsidRPr="007C1814">
        <w:rPr>
          <w:rFonts w:ascii="Times New Roman" w:eastAsia="Times New Roman" w:hAnsi="Times New Roman" w:cs="Times New Roman"/>
          <w:sz w:val="24"/>
          <w:szCs w:val="24"/>
          <w:lang w:eastAsia="en-ID"/>
        </w:rPr>
        <w:t>bugis</w:t>
      </w:r>
      <w:proofErr w:type="spellEnd"/>
      <w:r w:rsidRPr="007C1814">
        <w:rPr>
          <w:rFonts w:ascii="Times New Roman" w:eastAsia="Times New Roman" w:hAnsi="Times New Roman" w:cs="Times New Roman"/>
          <w:sz w:val="24"/>
          <w:szCs w:val="24"/>
          <w:lang w:eastAsia="en-ID"/>
        </w:rPr>
        <w:t>. This made words like "lack," "</w:t>
      </w:r>
      <w:proofErr w:type="spellStart"/>
      <w:r w:rsidRPr="007C1814">
        <w:rPr>
          <w:rFonts w:ascii="Times New Roman" w:eastAsia="Times New Roman" w:hAnsi="Times New Roman" w:cs="Times New Roman"/>
          <w:sz w:val="24"/>
          <w:szCs w:val="24"/>
          <w:lang w:eastAsia="en-ID"/>
        </w:rPr>
        <w:t>behavior</w:t>
      </w:r>
      <w:proofErr w:type="spellEnd"/>
      <w:r w:rsidRPr="007C1814">
        <w:rPr>
          <w:rFonts w:ascii="Times New Roman" w:eastAsia="Times New Roman" w:hAnsi="Times New Roman" w:cs="Times New Roman"/>
          <w:sz w:val="24"/>
          <w:szCs w:val="24"/>
          <w:lang w:eastAsia="en-ID"/>
        </w:rPr>
        <w:t xml:space="preserve">," "intimidating," "anxiety," and "therefore" extremely difficult to pronounce these could be caused by mother tongue influence and also </w:t>
      </w:r>
      <w:r w:rsidRPr="007C1814">
        <w:rPr>
          <w:rFonts w:ascii="Times New Roman" w:hAnsi="Times New Roman" w:cs="Times New Roman"/>
          <w:sz w:val="24"/>
          <w:szCs w:val="24"/>
        </w:rPr>
        <w:t xml:space="preserve">fear of making </w:t>
      </w:r>
      <w:r w:rsidRPr="007C1814">
        <w:rPr>
          <w:rFonts w:ascii="Times New Roman" w:hAnsi="Times New Roman" w:cs="Times New Roman"/>
          <w:sz w:val="24"/>
          <w:szCs w:val="24"/>
        </w:rPr>
        <w:lastRenderedPageBreak/>
        <w:t xml:space="preserve">mistakes when speaking in front of the class. </w:t>
      </w:r>
      <w:proofErr w:type="gramStart"/>
      <w:r w:rsidRPr="007C1814">
        <w:rPr>
          <w:rFonts w:ascii="Times New Roman" w:hAnsi="Times New Roman" w:cs="Times New Roman"/>
          <w:sz w:val="24"/>
          <w:szCs w:val="24"/>
        </w:rPr>
        <w:t>Moreover ,</w:t>
      </w:r>
      <w:proofErr w:type="gramEnd"/>
      <w:sdt>
        <w:sdtPr>
          <w:rPr>
            <w:color w:val="000000"/>
          </w:rPr>
          <w:tag w:val="MENDELEY_CITATION_v3_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"/>
          <w:id w:val="-1222823757"/>
          <w:placeholder>
            <w:docPart w:val="E7F38D29679B4C0BBA8BBB29F0AD3E58"/>
          </w:placeholder>
        </w:sdtPr>
        <w:sdtContent>
          <w:r w:rsidR="00D175E5" w:rsidRPr="004855CD">
            <w:rPr>
              <w:rFonts w:ascii="Times New Roman" w:hAnsi="Times New Roman" w:cs="Times New Roman"/>
              <w:color w:val="000000"/>
              <w:sz w:val="24"/>
              <w:szCs w:val="24"/>
            </w:rPr>
            <w:t>Liu (2007)</w:t>
          </w:r>
        </w:sdtContent>
      </w:sdt>
      <w:r w:rsidRPr="007C1814">
        <w:rPr>
          <w:rFonts w:ascii="Times New Roman" w:hAnsi="Times New Roman" w:cs="Times New Roman"/>
          <w:sz w:val="24"/>
          <w:szCs w:val="24"/>
        </w:rPr>
        <w:t xml:space="preserve"> makes the point that if students pronate poorly, others won't be able to understand them clearly. It is therefore essential that students concentrate on this linguistic component, such as pronunciation. Students may find it difficult to talk due to mispronunciation.</w:t>
      </w:r>
    </w:p>
    <w:p w14:paraId="40856B02" w14:textId="77777777" w:rsidR="007C1814" w:rsidRDefault="007C1814" w:rsidP="007C1814">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few students lacked fluency </w:t>
      </w:r>
    </w:p>
    <w:p w14:paraId="580E26B4" w14:textId="74BC9CDF" w:rsidR="007C1814" w:rsidRDefault="007C1814" w:rsidP="007C1814">
      <w:pPr>
        <w:pStyle w:val="ListParagraph"/>
        <w:spacing w:after="0" w:line="240" w:lineRule="auto"/>
        <w:jc w:val="both"/>
        <w:rPr>
          <w:rFonts w:ascii="Times New Roman" w:eastAsia="Times New Roman" w:hAnsi="Times New Roman" w:cs="Times New Roman"/>
          <w:sz w:val="24"/>
          <w:szCs w:val="24"/>
          <w:lang w:eastAsia="en-ID"/>
        </w:rPr>
      </w:pPr>
      <w:r w:rsidRPr="007C1814">
        <w:rPr>
          <w:rFonts w:ascii="Times New Roman" w:eastAsia="Times New Roman" w:hAnsi="Times New Roman" w:cs="Times New Roman"/>
          <w:sz w:val="24"/>
          <w:szCs w:val="24"/>
          <w:lang w:eastAsia="en-ID"/>
        </w:rPr>
        <w:t>Some students had difficulty speaking fluently since they were not used to speaking and reading in English during their speeches. Reaching speaking fluency is one of the hardest parts of learning a language, in journa</w:t>
      </w:r>
      <w:r w:rsidRPr="00333D3C">
        <w:rPr>
          <w:rFonts w:ascii="Times New Roman" w:eastAsia="Times New Roman" w:hAnsi="Times New Roman" w:cs="Times New Roman"/>
          <w:sz w:val="24"/>
          <w:szCs w:val="24"/>
          <w:lang w:eastAsia="en-ID"/>
        </w:rPr>
        <w:t xml:space="preserve">l </w:t>
      </w:r>
      <w:sdt>
        <w:sdtPr>
          <w:rPr>
            <w:color w:val="000000"/>
            <w:sz w:val="24"/>
            <w:lang w:eastAsia="en-ID"/>
          </w:rPr>
          <w:tag w:val="MENDELEY_CITATION_v3_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"/>
          <w:id w:val="-746729627"/>
          <w:placeholder>
            <w:docPart w:val="D14201930388465EAB962FB70C325B87"/>
          </w:placeholder>
        </w:sdtPr>
        <w:sdtContent>
          <w:proofErr w:type="spellStart"/>
          <w:r w:rsidR="0006783B" w:rsidRPr="004855CD">
            <w:rPr>
              <w:rFonts w:ascii="Times New Roman" w:eastAsia="Times New Roman" w:hAnsi="Times New Roman" w:cs="Times New Roman"/>
              <w:sz w:val="24"/>
              <w:szCs w:val="24"/>
            </w:rPr>
            <w:t>Syarif</w:t>
          </w:r>
          <w:proofErr w:type="spellEnd"/>
          <w:r w:rsidR="0006783B" w:rsidRPr="004855CD">
            <w:rPr>
              <w:rFonts w:ascii="Times New Roman" w:eastAsia="Times New Roman" w:hAnsi="Times New Roman" w:cs="Times New Roman"/>
              <w:sz w:val="24"/>
              <w:szCs w:val="24"/>
            </w:rPr>
            <w:t xml:space="preserve">, A., </w:t>
          </w:r>
          <w:proofErr w:type="spellStart"/>
          <w:r w:rsidR="0006783B" w:rsidRPr="004855CD">
            <w:rPr>
              <w:rFonts w:ascii="Times New Roman" w:eastAsia="Times New Roman" w:hAnsi="Times New Roman" w:cs="Times New Roman"/>
              <w:sz w:val="24"/>
              <w:szCs w:val="24"/>
            </w:rPr>
            <w:t>Muthmainnah</w:t>
          </w:r>
          <w:proofErr w:type="spellEnd"/>
          <w:r w:rsidR="0006783B" w:rsidRPr="004855CD">
            <w:rPr>
              <w:rFonts w:ascii="Times New Roman" w:eastAsia="Times New Roman" w:hAnsi="Times New Roman" w:cs="Times New Roman"/>
              <w:sz w:val="24"/>
              <w:szCs w:val="24"/>
            </w:rPr>
            <w:t>, M.</w:t>
          </w:r>
          <w:r w:rsidR="0006783B" w:rsidRPr="004855CD">
            <w:rPr>
              <w:rFonts w:ascii="Times New Roman" w:eastAsia="Times New Roman" w:hAnsi="Times New Roman" w:cs="Times New Roman"/>
              <w:color w:val="000000"/>
              <w:sz w:val="24"/>
            </w:rPr>
            <w:t xml:space="preserve"> </w:t>
          </w:r>
          <w:r w:rsidR="00333D3C" w:rsidRPr="004855CD">
            <w:rPr>
              <w:rFonts w:ascii="Times New Roman" w:eastAsia="Times New Roman" w:hAnsi="Times New Roman" w:cs="Times New Roman"/>
              <w:color w:val="000000"/>
              <w:sz w:val="24"/>
            </w:rPr>
            <w:t>(2017)</w:t>
          </w:r>
        </w:sdtContent>
      </w:sdt>
      <w:r w:rsidRPr="007C1814">
        <w:rPr>
          <w:rFonts w:ascii="Times New Roman" w:eastAsia="Times New Roman" w:hAnsi="Times New Roman" w:cs="Times New Roman"/>
          <w:sz w:val="24"/>
          <w:szCs w:val="24"/>
          <w:lang w:eastAsia="en-ID"/>
        </w:rPr>
        <w:t xml:space="preserve">  say that even while you may pick up reading and listening comprehension skills fast, mastering spoken English can be more challenging.</w:t>
      </w:r>
    </w:p>
    <w:p w14:paraId="456336B2" w14:textId="77777777" w:rsidR="00263AD8" w:rsidRDefault="00263AD8" w:rsidP="00263AD8">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Students are shy to speak </w:t>
      </w:r>
    </w:p>
    <w:p w14:paraId="349F7CA2" w14:textId="659B7224" w:rsidR="00263AD8" w:rsidRPr="00263AD8" w:rsidRDefault="00263AD8" w:rsidP="00263AD8">
      <w:pPr>
        <w:pStyle w:val="ListParagraph"/>
        <w:spacing w:after="0" w:line="240" w:lineRule="auto"/>
        <w:jc w:val="both"/>
        <w:rPr>
          <w:rFonts w:ascii="Times New Roman" w:hAnsi="Times New Roman" w:cs="Times New Roman"/>
          <w:sz w:val="24"/>
          <w:szCs w:val="24"/>
        </w:rPr>
      </w:pPr>
      <w:r w:rsidRPr="00263AD8">
        <w:rPr>
          <w:rFonts w:ascii="Times New Roman" w:eastAsia="Times New Roman" w:hAnsi="Times New Roman" w:cs="Times New Roman"/>
          <w:sz w:val="24"/>
          <w:szCs w:val="24"/>
          <w:lang w:eastAsia="en-ID"/>
        </w:rPr>
        <w:t xml:space="preserve">When rehearsing their speech in front of a researcher, the students perform rather well when speaking and reading as well. However, when they talk and deliver their speech, students have the tendency to be quiet and shy to speak. No student is able to make eye contact in journal </w:t>
      </w:r>
      <w:sdt>
        <w:sdtPr>
          <w:rPr>
            <w:color w:val="000000"/>
            <w:lang w:eastAsia="en-ID"/>
          </w:rPr>
          <w:tag w:val="MENDELEY_CITATION_v3_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"/>
          <w:id w:val="674769834"/>
          <w:placeholder>
            <w:docPart w:val="2CD5008A7E094D4F981B87367E2B1FF8"/>
          </w:placeholder>
        </w:sdtPr>
        <w:sdtContent>
          <w:proofErr w:type="spellStart"/>
          <w:r w:rsidR="00D175E5" w:rsidRPr="004855CD">
            <w:rPr>
              <w:rFonts w:ascii="Times New Roman" w:eastAsia="Times New Roman" w:hAnsi="Times New Roman" w:cs="Times New Roman"/>
              <w:color w:val="000000"/>
              <w:sz w:val="24"/>
              <w:szCs w:val="24"/>
              <w:lang w:eastAsia="en-ID"/>
            </w:rPr>
            <w:t>Oseno</w:t>
          </w:r>
          <w:proofErr w:type="spellEnd"/>
          <w:r w:rsidR="00D175E5" w:rsidRPr="004855CD">
            <w:rPr>
              <w:rFonts w:ascii="Times New Roman" w:eastAsia="Times New Roman" w:hAnsi="Times New Roman" w:cs="Times New Roman"/>
              <w:color w:val="000000"/>
              <w:sz w:val="24"/>
              <w:szCs w:val="24"/>
              <w:lang w:eastAsia="en-ID"/>
            </w:rPr>
            <w:t xml:space="preserve"> </w:t>
          </w:r>
          <w:proofErr w:type="spellStart"/>
          <w:r w:rsidR="00D175E5" w:rsidRPr="004855CD">
            <w:rPr>
              <w:rFonts w:ascii="Times New Roman" w:eastAsia="Times New Roman" w:hAnsi="Times New Roman" w:cs="Times New Roman"/>
              <w:color w:val="000000"/>
              <w:sz w:val="24"/>
              <w:szCs w:val="24"/>
              <w:lang w:eastAsia="en-ID"/>
            </w:rPr>
            <w:t>Gudu</w:t>
          </w:r>
          <w:proofErr w:type="spellEnd"/>
          <w:r w:rsidR="00D175E5" w:rsidRPr="004855CD">
            <w:rPr>
              <w:rFonts w:ascii="Times New Roman" w:eastAsia="Times New Roman" w:hAnsi="Times New Roman" w:cs="Times New Roman"/>
              <w:color w:val="000000"/>
              <w:sz w:val="24"/>
              <w:szCs w:val="24"/>
              <w:lang w:eastAsia="en-ID"/>
            </w:rPr>
            <w:t xml:space="preserve"> (2015)</w:t>
          </w:r>
        </w:sdtContent>
      </w:sdt>
      <w:r w:rsidRPr="004855CD">
        <w:rPr>
          <w:rFonts w:ascii="Times New Roman" w:eastAsia="Times New Roman" w:hAnsi="Times New Roman" w:cs="Times New Roman"/>
          <w:sz w:val="24"/>
          <w:szCs w:val="24"/>
          <w:lang w:eastAsia="en-ID"/>
        </w:rPr>
        <w:t>, s</w:t>
      </w:r>
      <w:r w:rsidRPr="00263AD8">
        <w:rPr>
          <w:rFonts w:ascii="Times New Roman" w:eastAsia="Times New Roman" w:hAnsi="Times New Roman" w:cs="Times New Roman"/>
          <w:sz w:val="24"/>
          <w:szCs w:val="24"/>
          <w:lang w:eastAsia="en-ID"/>
        </w:rPr>
        <w:t xml:space="preserve">tudents find it extremely difficult to maintain eye contact when speaking. They also experience anxiety and nervousness when they see an audience, even when they are with friends. As a result, they are reluctant to share their thoughts and communicate, which has made them fearful of speaking. </w:t>
      </w:r>
    </w:p>
    <w:p w14:paraId="4063EED3" w14:textId="77777777" w:rsidR="00263AD8" w:rsidRDefault="00263AD8" w:rsidP="00263AD8">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Lack of motivation</w:t>
      </w:r>
    </w:p>
    <w:p w14:paraId="79FC8DD9" w14:textId="1C9BC117" w:rsidR="00263AD8" w:rsidRPr="00333D3C" w:rsidRDefault="00263AD8" w:rsidP="00263AD8">
      <w:pPr>
        <w:pStyle w:val="ListParagraph"/>
        <w:spacing w:after="0" w:line="240" w:lineRule="auto"/>
        <w:jc w:val="both"/>
        <w:rPr>
          <w:rFonts w:ascii="Times New Roman" w:hAnsi="Times New Roman" w:cs="Times New Roman"/>
          <w:sz w:val="24"/>
          <w:szCs w:val="24"/>
        </w:rPr>
      </w:pPr>
      <w:r w:rsidRPr="00263AD8">
        <w:rPr>
          <w:rFonts w:ascii="Times New Roman" w:eastAsia="Times New Roman" w:hAnsi="Times New Roman" w:cs="Times New Roman"/>
          <w:sz w:val="24"/>
          <w:szCs w:val="24"/>
          <w:lang w:eastAsia="en-ID"/>
        </w:rPr>
        <w:t>Students lacked motivation to speak or make speeches because they felt uncomfortable and did not use English in every English lesson. The researcher encouraged them by saying, "Even if they can't read or speak English at first, they can still learn and try, so try first. If something goes wrong during the learning process, we can correct it and learn from it. There is nothing to worry about." The children were finally willing and encouraged to try.</w:t>
      </w:r>
      <w:r w:rsidRPr="00263AD8">
        <w:rPr>
          <w:rFonts w:ascii="Times New Roman" w:hAnsi="Times New Roman" w:cs="Times New Roman"/>
          <w:sz w:val="24"/>
          <w:szCs w:val="24"/>
        </w:rPr>
        <w:t xml:space="preserve"> </w:t>
      </w:r>
      <w:r w:rsidRPr="00263AD8">
        <w:rPr>
          <w:rFonts w:ascii="Times New Roman" w:eastAsia="Times New Roman" w:hAnsi="Times New Roman" w:cs="Times New Roman"/>
          <w:sz w:val="24"/>
          <w:szCs w:val="24"/>
          <w:lang w:eastAsia="en-ID"/>
        </w:rPr>
        <w:t>learning a second language continue to report that they feel uncomfortable, lack motivation, hesitate to engage or perform poorly in their language classes</w:t>
      </w:r>
      <w:r w:rsidRPr="00333D3C">
        <w:rPr>
          <w:rFonts w:ascii="Times New Roman" w:eastAsia="Times New Roman" w:hAnsi="Times New Roman" w:cs="Times New Roman"/>
          <w:sz w:val="24"/>
          <w:szCs w:val="24"/>
          <w:lang w:eastAsia="en-ID"/>
        </w:rPr>
        <w:t xml:space="preserve"> </w:t>
      </w:r>
      <w:sdt>
        <w:sdtPr>
          <w:rPr>
            <w:rFonts w:ascii="Times New Roman" w:hAnsi="Times New Roman" w:cs="Times New Roman"/>
            <w:color w:val="000000"/>
            <w:sz w:val="24"/>
            <w:szCs w:val="24"/>
            <w:highlight w:val="yellow"/>
            <w:lang w:eastAsia="en-ID"/>
          </w:rPr>
          <w:tag w:val="MENDELEY_CITATION_v3_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"/>
          <w:id w:val="90137398"/>
          <w:placeholder>
            <w:docPart w:val="52EF56BD207642BA99EB5B174F788BEC"/>
          </w:placeholder>
        </w:sdtPr>
        <w:sdtEndPr>
          <w:rPr>
            <w:highlight w:val="none"/>
          </w:rPr>
        </w:sdtEndPr>
        <w:sdtContent>
          <w:proofErr w:type="spellStart"/>
          <w:r w:rsidR="00D175E5" w:rsidRPr="004855CD">
            <w:rPr>
              <w:rFonts w:ascii="Times New Roman" w:eastAsia="Times New Roman" w:hAnsi="Times New Roman" w:cs="Times New Roman"/>
              <w:color w:val="000000"/>
              <w:sz w:val="24"/>
              <w:szCs w:val="24"/>
            </w:rPr>
            <w:t>Tsiplakides</w:t>
          </w:r>
          <w:proofErr w:type="spellEnd"/>
          <w:r w:rsidR="00D175E5" w:rsidRPr="004855CD">
            <w:rPr>
              <w:rFonts w:ascii="Times New Roman" w:eastAsia="Times New Roman" w:hAnsi="Times New Roman" w:cs="Times New Roman"/>
              <w:color w:val="000000"/>
              <w:sz w:val="24"/>
              <w:szCs w:val="24"/>
            </w:rPr>
            <w:t xml:space="preserve"> &amp; </w:t>
          </w:r>
          <w:proofErr w:type="spellStart"/>
          <w:r w:rsidR="00D175E5" w:rsidRPr="004855CD">
            <w:rPr>
              <w:rFonts w:ascii="Times New Roman" w:eastAsia="Times New Roman" w:hAnsi="Times New Roman" w:cs="Times New Roman"/>
              <w:color w:val="000000"/>
              <w:sz w:val="24"/>
              <w:szCs w:val="24"/>
            </w:rPr>
            <w:t>Keramida</w:t>
          </w:r>
          <w:proofErr w:type="spellEnd"/>
          <w:r w:rsidR="00D175E5" w:rsidRPr="004855CD">
            <w:rPr>
              <w:rFonts w:ascii="Times New Roman" w:eastAsia="Times New Roman" w:hAnsi="Times New Roman" w:cs="Times New Roman"/>
              <w:color w:val="000000"/>
              <w:sz w:val="24"/>
              <w:szCs w:val="24"/>
            </w:rPr>
            <w:t xml:space="preserve"> (2009)</w:t>
          </w:r>
        </w:sdtContent>
      </w:sdt>
      <w:r w:rsidRPr="004855CD">
        <w:rPr>
          <w:rFonts w:ascii="Times New Roman" w:eastAsia="Times New Roman" w:hAnsi="Times New Roman" w:cs="Times New Roman"/>
          <w:sz w:val="24"/>
          <w:szCs w:val="24"/>
          <w:lang w:eastAsia="en-ID"/>
        </w:rPr>
        <w:t>.</w:t>
      </w:r>
      <w:r w:rsidRPr="00333D3C">
        <w:rPr>
          <w:rFonts w:ascii="Times New Roman" w:eastAsia="Times New Roman" w:hAnsi="Times New Roman" w:cs="Times New Roman"/>
          <w:sz w:val="24"/>
          <w:szCs w:val="24"/>
          <w:lang w:eastAsia="en-ID"/>
        </w:rPr>
        <w:t xml:space="preserve"> </w:t>
      </w:r>
    </w:p>
    <w:p w14:paraId="00417F4E" w14:textId="77777777" w:rsidR="00263AD8" w:rsidRDefault="00263AD8" w:rsidP="00650056">
      <w:pPr>
        <w:spacing w:after="0" w:line="240" w:lineRule="auto"/>
        <w:jc w:val="both"/>
        <w:rPr>
          <w:rFonts w:ascii="Times New Roman" w:hAnsi="Times New Roman" w:cs="Times New Roman"/>
          <w:sz w:val="24"/>
          <w:szCs w:val="24"/>
        </w:rPr>
      </w:pPr>
    </w:p>
    <w:p w14:paraId="720E422B" w14:textId="663E54A1" w:rsidR="006F1E49" w:rsidRPr="00650056" w:rsidRDefault="006F1E49" w:rsidP="00650056">
      <w:pPr>
        <w:spacing w:after="0" w:line="240" w:lineRule="auto"/>
        <w:jc w:val="both"/>
        <w:rPr>
          <w:rFonts w:ascii="Times New Roman" w:hAnsi="Times New Roman" w:cs="Times New Roman"/>
          <w:b/>
          <w:bCs/>
          <w:sz w:val="24"/>
          <w:szCs w:val="24"/>
        </w:rPr>
      </w:pPr>
      <w:r w:rsidRPr="00650056">
        <w:rPr>
          <w:rFonts w:ascii="Times New Roman" w:hAnsi="Times New Roman" w:cs="Times New Roman"/>
          <w:b/>
          <w:bCs/>
          <w:sz w:val="24"/>
          <w:szCs w:val="24"/>
        </w:rPr>
        <w:t xml:space="preserve">DISCUSSION </w:t>
      </w:r>
    </w:p>
    <w:p w14:paraId="17526BA6" w14:textId="3D17FF95" w:rsidR="00263AD8" w:rsidRDefault="006F1E49" w:rsidP="00263AD8">
      <w:pPr>
        <w:spacing w:after="0" w:line="240" w:lineRule="auto"/>
        <w:ind w:firstLine="567"/>
        <w:jc w:val="both"/>
        <w:rPr>
          <w:rFonts w:ascii="Times New Roman" w:hAnsi="Times New Roman" w:cs="Times New Roman"/>
          <w:sz w:val="24"/>
          <w:szCs w:val="24"/>
        </w:rPr>
      </w:pPr>
      <w:r w:rsidRPr="00650056">
        <w:rPr>
          <w:rFonts w:ascii="Times New Roman" w:hAnsi="Times New Roman" w:cs="Times New Roman"/>
          <w:sz w:val="24"/>
          <w:szCs w:val="24"/>
        </w:rPr>
        <w:t>The</w:t>
      </w:r>
      <w:r w:rsidR="006F4051">
        <w:rPr>
          <w:rFonts w:ascii="Times New Roman" w:hAnsi="Times New Roman" w:cs="Times New Roman"/>
          <w:sz w:val="24"/>
          <w:szCs w:val="24"/>
        </w:rPr>
        <w:t xml:space="preserve"> English</w:t>
      </w:r>
      <w:r w:rsidRPr="00650056">
        <w:rPr>
          <w:rFonts w:ascii="Times New Roman" w:hAnsi="Times New Roman" w:cs="Times New Roman"/>
          <w:sz w:val="24"/>
          <w:szCs w:val="24"/>
        </w:rPr>
        <w:t xml:space="preserve"> speech task is speaking test</w:t>
      </w:r>
      <w:r w:rsidR="00167171" w:rsidRPr="00167171">
        <w:t xml:space="preserve"> </w:t>
      </w:r>
      <w:r w:rsidR="00167171" w:rsidRPr="00167171">
        <w:rPr>
          <w:rFonts w:ascii="Times New Roman" w:hAnsi="Times New Roman" w:cs="Times New Roman"/>
          <w:sz w:val="24"/>
          <w:szCs w:val="24"/>
        </w:rPr>
        <w:t>utilized by researchers to determine how the impact of the</w:t>
      </w:r>
      <w:r w:rsidR="00167171">
        <w:rPr>
          <w:rFonts w:ascii="Times New Roman" w:hAnsi="Times New Roman" w:cs="Times New Roman"/>
          <w:sz w:val="24"/>
          <w:szCs w:val="24"/>
        </w:rPr>
        <w:t xml:space="preserve"> </w:t>
      </w:r>
      <w:r w:rsidR="006F4051">
        <w:rPr>
          <w:rFonts w:ascii="Times New Roman" w:hAnsi="Times New Roman" w:cs="Times New Roman"/>
          <w:sz w:val="24"/>
          <w:szCs w:val="24"/>
        </w:rPr>
        <w:t>E</w:t>
      </w:r>
      <w:r w:rsidRPr="00650056">
        <w:rPr>
          <w:rFonts w:ascii="Times New Roman" w:hAnsi="Times New Roman" w:cs="Times New Roman"/>
          <w:sz w:val="24"/>
          <w:szCs w:val="24"/>
        </w:rPr>
        <w:t xml:space="preserve">nglish speech </w:t>
      </w:r>
      <w:r w:rsidR="0072764D" w:rsidRPr="00650056">
        <w:rPr>
          <w:rFonts w:ascii="Times New Roman" w:hAnsi="Times New Roman" w:cs="Times New Roman"/>
          <w:sz w:val="24"/>
          <w:szCs w:val="24"/>
        </w:rPr>
        <w:t>task. The researcher was conducted in class VII S</w:t>
      </w:r>
      <w:r w:rsidR="00FA035E">
        <w:rPr>
          <w:rFonts w:ascii="Times New Roman" w:hAnsi="Times New Roman" w:cs="Times New Roman"/>
          <w:sz w:val="24"/>
          <w:szCs w:val="24"/>
          <w:lang w:val="id-ID"/>
        </w:rPr>
        <w:t>MP</w:t>
      </w:r>
      <w:r w:rsidR="0072764D" w:rsidRPr="00650056">
        <w:rPr>
          <w:rFonts w:ascii="Times New Roman" w:hAnsi="Times New Roman" w:cs="Times New Roman"/>
          <w:sz w:val="24"/>
          <w:szCs w:val="24"/>
        </w:rPr>
        <w:t xml:space="preserve"> Negeri 3 Pinrang using </w:t>
      </w:r>
      <w:proofErr w:type="gramStart"/>
      <w:r w:rsidR="0072764D" w:rsidRPr="00650056">
        <w:rPr>
          <w:rFonts w:ascii="Times New Roman" w:hAnsi="Times New Roman" w:cs="Times New Roman"/>
          <w:sz w:val="24"/>
          <w:szCs w:val="24"/>
        </w:rPr>
        <w:t>pre experimental</w:t>
      </w:r>
      <w:proofErr w:type="gramEnd"/>
      <w:r w:rsidR="0072764D" w:rsidRPr="00650056">
        <w:rPr>
          <w:rFonts w:ascii="Times New Roman" w:hAnsi="Times New Roman" w:cs="Times New Roman"/>
          <w:sz w:val="24"/>
          <w:szCs w:val="24"/>
        </w:rPr>
        <w:t xml:space="preserve"> one group. </w:t>
      </w:r>
      <w:r w:rsidR="00757804" w:rsidRPr="00757804">
        <w:rPr>
          <w:rFonts w:ascii="Times New Roman" w:hAnsi="Times New Roman" w:cs="Times New Roman"/>
          <w:sz w:val="24"/>
          <w:szCs w:val="24"/>
        </w:rPr>
        <w:t xml:space="preserve">The test used by the researcher consisted of a pre-test to gauge students' speaking proficiency before treatment, followed by a post-test following treatment. English speech was used by the researcher as a speaking test.  </w:t>
      </w:r>
    </w:p>
    <w:p w14:paraId="38BFEE79" w14:textId="79ED49CB" w:rsidR="00263AD8" w:rsidRPr="00263AD8" w:rsidRDefault="00F56D82" w:rsidP="00263AD8">
      <w:pPr>
        <w:spacing w:after="0" w:line="240" w:lineRule="auto"/>
        <w:ind w:firstLine="567"/>
        <w:jc w:val="both"/>
        <w:rPr>
          <w:rFonts w:ascii="Times New Roman" w:hAnsi="Times New Roman" w:cs="Times New Roman"/>
          <w:sz w:val="24"/>
          <w:szCs w:val="24"/>
        </w:rPr>
      </w:pPr>
      <w:r w:rsidRPr="00F56D82">
        <w:rPr>
          <w:rFonts w:ascii="Times New Roman" w:hAnsi="Times New Roman" w:cs="Times New Roman"/>
          <w:sz w:val="24"/>
          <w:szCs w:val="24"/>
        </w:rPr>
        <w:t xml:space="preserve">The results of the teaching and learning process, as well as the results of the treatment of the teaching and learning process using descriptions of data collected through speaking tests as described in the previous section, show that students' speaking skills improved, as evidenced by the frequency, frequency, and percentage of students' pre-test and post-test scores. </w:t>
      </w:r>
      <w:r w:rsidR="00AF460C" w:rsidRPr="00AF460C">
        <w:rPr>
          <w:rFonts w:ascii="Times New Roman" w:hAnsi="Times New Roman" w:cs="Times New Roman"/>
          <w:sz w:val="24"/>
          <w:szCs w:val="24"/>
        </w:rPr>
        <w:t>Speaking is one of the most important skills for communicating well. Speaking is considered one of the most difficult aspects of learning a language.</w:t>
      </w:r>
      <w:r w:rsidR="008E14AF" w:rsidRPr="00263AD8">
        <w:rPr>
          <w:rFonts w:ascii="Times New Roman" w:hAnsi="Times New Roman" w:cs="Times New Roman"/>
          <w:sz w:val="24"/>
          <w:szCs w:val="24"/>
        </w:rPr>
        <w:t xml:space="preserve"> In this discussion, we will examine the significance of English speech tasks in speaking skill. Speaking skills are crucial for effective communication, particularly in language learning and everyday interactions.</w:t>
      </w:r>
      <w:r w:rsidR="00263AD8" w:rsidRPr="00263AD8">
        <w:rPr>
          <w:rFonts w:ascii="Times New Roman" w:hAnsi="Times New Roman" w:cs="Times New Roman"/>
          <w:sz w:val="24"/>
          <w:szCs w:val="24"/>
        </w:rPr>
        <w:t xml:space="preserve"> </w:t>
      </w:r>
      <w:bookmarkStart w:id="2" w:name="_Hlk173877410"/>
      <w:r w:rsidR="00263AD8">
        <w:rPr>
          <w:rFonts w:ascii="Times New Roman" w:hAnsi="Times New Roman" w:cs="Times New Roman"/>
          <w:sz w:val="24"/>
          <w:szCs w:val="24"/>
        </w:rPr>
        <w:t xml:space="preserve">And </w:t>
      </w:r>
      <w:proofErr w:type="gramStart"/>
      <w:r w:rsidR="00263AD8">
        <w:rPr>
          <w:rFonts w:ascii="Times New Roman" w:hAnsi="Times New Roman" w:cs="Times New Roman"/>
          <w:sz w:val="24"/>
          <w:szCs w:val="24"/>
        </w:rPr>
        <w:t>also</w:t>
      </w:r>
      <w:proofErr w:type="gramEnd"/>
      <w:r w:rsidR="00412982" w:rsidRPr="00412982">
        <w:t xml:space="preserve"> </w:t>
      </w:r>
      <w:r w:rsidR="00412982" w:rsidRPr="00412982">
        <w:rPr>
          <w:rFonts w:ascii="Times New Roman" w:hAnsi="Times New Roman" w:cs="Times New Roman"/>
          <w:sz w:val="24"/>
          <w:szCs w:val="24"/>
        </w:rPr>
        <w:t xml:space="preserve">students face several obstacles when doing </w:t>
      </w:r>
      <w:r w:rsidR="00412982">
        <w:rPr>
          <w:rFonts w:ascii="Times New Roman" w:hAnsi="Times New Roman" w:cs="Times New Roman"/>
          <w:sz w:val="24"/>
          <w:szCs w:val="24"/>
        </w:rPr>
        <w:t xml:space="preserve">English </w:t>
      </w:r>
      <w:r w:rsidR="00412982" w:rsidRPr="00412982">
        <w:rPr>
          <w:rFonts w:ascii="Times New Roman" w:hAnsi="Times New Roman" w:cs="Times New Roman"/>
          <w:sz w:val="24"/>
          <w:szCs w:val="24"/>
        </w:rPr>
        <w:t>speech task</w:t>
      </w:r>
      <w:r w:rsidR="00263AD8">
        <w:rPr>
          <w:rFonts w:ascii="Times New Roman" w:hAnsi="Times New Roman" w:cs="Times New Roman"/>
          <w:sz w:val="24"/>
          <w:szCs w:val="24"/>
        </w:rPr>
        <w:t xml:space="preserve">: </w:t>
      </w:r>
      <w:r w:rsidR="00263AD8" w:rsidRPr="00263AD8">
        <w:rPr>
          <w:rFonts w:ascii="Times New Roman" w:hAnsi="Times New Roman" w:cs="Times New Roman"/>
          <w:sz w:val="24"/>
          <w:szCs w:val="24"/>
        </w:rPr>
        <w:t xml:space="preserve"> Reluctance to give speeches was expressed by some students, certain students encountered problem with pronunciation, a few students lacked fluency, students are shy to speak and lack of motivation</w:t>
      </w:r>
    </w:p>
    <w:bookmarkEnd w:id="2"/>
    <w:p w14:paraId="2586CE43" w14:textId="362C76D1" w:rsidR="006F1E49" w:rsidRPr="00650056" w:rsidRDefault="006F1E49" w:rsidP="008B59C0">
      <w:pPr>
        <w:spacing w:after="0" w:line="240" w:lineRule="auto"/>
        <w:ind w:firstLine="567"/>
        <w:jc w:val="both"/>
        <w:rPr>
          <w:rFonts w:ascii="Times New Roman" w:hAnsi="Times New Roman" w:cs="Times New Roman"/>
          <w:sz w:val="24"/>
          <w:szCs w:val="24"/>
        </w:rPr>
      </w:pPr>
    </w:p>
    <w:p w14:paraId="32EE8763" w14:textId="29324F1D" w:rsidR="008E14AF" w:rsidRPr="00650056" w:rsidRDefault="008E14AF" w:rsidP="00650056">
      <w:pPr>
        <w:spacing w:after="0" w:line="240" w:lineRule="auto"/>
        <w:jc w:val="both"/>
        <w:rPr>
          <w:rFonts w:ascii="Times New Roman" w:hAnsi="Times New Roman" w:cs="Times New Roman"/>
          <w:b/>
          <w:bCs/>
          <w:sz w:val="24"/>
          <w:szCs w:val="24"/>
        </w:rPr>
      </w:pPr>
      <w:r w:rsidRPr="00650056">
        <w:rPr>
          <w:rFonts w:ascii="Times New Roman" w:hAnsi="Times New Roman" w:cs="Times New Roman"/>
          <w:b/>
          <w:bCs/>
          <w:sz w:val="24"/>
          <w:szCs w:val="24"/>
        </w:rPr>
        <w:lastRenderedPageBreak/>
        <w:t>CONCLUSION</w:t>
      </w:r>
    </w:p>
    <w:p w14:paraId="4D3125C2" w14:textId="3AE9E258" w:rsidR="00C82782" w:rsidRPr="00650056" w:rsidRDefault="008E14AF" w:rsidP="008B59C0">
      <w:pPr>
        <w:spacing w:after="0" w:line="240" w:lineRule="auto"/>
        <w:ind w:firstLine="567"/>
        <w:jc w:val="both"/>
        <w:rPr>
          <w:rFonts w:ascii="Times New Roman" w:hAnsi="Times New Roman" w:cs="Times New Roman"/>
          <w:sz w:val="24"/>
          <w:szCs w:val="24"/>
        </w:rPr>
      </w:pPr>
      <w:r w:rsidRPr="00650056">
        <w:rPr>
          <w:rFonts w:ascii="Times New Roman" w:hAnsi="Times New Roman" w:cs="Times New Roman"/>
          <w:sz w:val="24"/>
          <w:szCs w:val="24"/>
        </w:rPr>
        <w:t xml:space="preserve">The researcher found that English speech tasks improve students' speaking skills, with post-test scores higher than pre-test scores. This leads to increased confidence and comfort in learning. However, challenges such as </w:t>
      </w:r>
      <w:r w:rsidR="00412982" w:rsidRPr="00412982">
        <w:rPr>
          <w:rFonts w:ascii="Times New Roman" w:hAnsi="Times New Roman" w:cs="Times New Roman"/>
          <w:sz w:val="24"/>
          <w:szCs w:val="24"/>
        </w:rPr>
        <w:t>Reluctance to give speeches was expressed by some students, certain students encountered problem with pronunciation, a few students lacked fluency, students are shy to speak and lack of motivation</w:t>
      </w:r>
      <w:r w:rsidR="00412982">
        <w:rPr>
          <w:rFonts w:ascii="Times New Roman" w:hAnsi="Times New Roman" w:cs="Times New Roman"/>
          <w:sz w:val="24"/>
          <w:szCs w:val="24"/>
        </w:rPr>
        <w:t>.</w:t>
      </w:r>
    </w:p>
    <w:p w14:paraId="47439B12" w14:textId="77777777" w:rsidR="008E14AF" w:rsidRPr="00650056" w:rsidRDefault="008E14AF" w:rsidP="00650056">
      <w:pPr>
        <w:spacing w:after="0" w:line="240" w:lineRule="auto"/>
        <w:jc w:val="both"/>
        <w:rPr>
          <w:rFonts w:ascii="Times New Roman" w:hAnsi="Times New Roman" w:cs="Times New Roman"/>
          <w:sz w:val="24"/>
          <w:szCs w:val="24"/>
        </w:rPr>
      </w:pPr>
    </w:p>
    <w:p w14:paraId="79BAE935" w14:textId="5D7B9868" w:rsidR="008E14AF" w:rsidRDefault="00C82782" w:rsidP="00650056">
      <w:pPr>
        <w:spacing w:after="0" w:line="240" w:lineRule="auto"/>
        <w:jc w:val="both"/>
        <w:rPr>
          <w:rFonts w:ascii="Times New Roman" w:hAnsi="Times New Roman" w:cs="Times New Roman"/>
          <w:b/>
          <w:bCs/>
          <w:sz w:val="24"/>
          <w:szCs w:val="24"/>
        </w:rPr>
      </w:pPr>
      <w:r w:rsidRPr="00650056">
        <w:rPr>
          <w:rFonts w:ascii="Times New Roman" w:hAnsi="Times New Roman" w:cs="Times New Roman"/>
          <w:b/>
          <w:bCs/>
          <w:sz w:val="24"/>
          <w:szCs w:val="24"/>
        </w:rPr>
        <w:t xml:space="preserve">REFERENCE </w:t>
      </w:r>
    </w:p>
    <w:p w14:paraId="599F2E76" w14:textId="77777777" w:rsidR="00412982" w:rsidRDefault="00412982" w:rsidP="00650056">
      <w:pPr>
        <w:spacing w:after="0" w:line="240" w:lineRule="auto"/>
        <w:jc w:val="both"/>
        <w:rPr>
          <w:rFonts w:ascii="Times New Roman" w:hAnsi="Times New Roman" w:cs="Times New Roman"/>
          <w:b/>
          <w:bCs/>
          <w:sz w:val="24"/>
          <w:szCs w:val="24"/>
        </w:rPr>
      </w:pPr>
    </w:p>
    <w:sdt>
      <w:sdtPr>
        <w:rPr>
          <w:rFonts w:ascii="Times New Roman" w:hAnsi="Times New Roman" w:cs="Times New Roman"/>
          <w:bCs/>
          <w:color w:val="000000"/>
          <w:szCs w:val="24"/>
        </w:rPr>
        <w:tag w:val="MENDELEY_BIBLIOGRAPHY"/>
        <w:id w:val="397023048"/>
        <w:placeholder>
          <w:docPart w:val="DefaultPlaceholder_-1854013440"/>
        </w:placeholder>
      </w:sdtPr>
      <w:sdtContent>
        <w:p w14:paraId="5FB36A88" w14:textId="4D994C19" w:rsidR="00333D3C" w:rsidRPr="00532DEB" w:rsidRDefault="00333D3C">
          <w:pPr>
            <w:autoSpaceDE w:val="0"/>
            <w:autoSpaceDN w:val="0"/>
            <w:ind w:hanging="480"/>
            <w:divId w:val="1952933338"/>
            <w:rPr>
              <w:rFonts w:ascii="Times New Roman" w:eastAsia="Times New Roman" w:hAnsi="Times New Roman" w:cs="Times New Roman"/>
              <w:color w:val="000000"/>
              <w:sz w:val="24"/>
              <w:szCs w:val="24"/>
            </w:rPr>
          </w:pPr>
          <w:proofErr w:type="spellStart"/>
          <w:r w:rsidRPr="00532DEB">
            <w:rPr>
              <w:rFonts w:ascii="Times New Roman" w:eastAsia="Times New Roman" w:hAnsi="Times New Roman" w:cs="Times New Roman"/>
              <w:color w:val="000000"/>
              <w:sz w:val="24"/>
              <w:szCs w:val="24"/>
            </w:rPr>
            <w:t>Arikunto</w:t>
          </w:r>
          <w:proofErr w:type="spellEnd"/>
          <w:r w:rsidRPr="00532DEB">
            <w:rPr>
              <w:rFonts w:ascii="Times New Roman" w:eastAsia="Times New Roman" w:hAnsi="Times New Roman" w:cs="Times New Roman"/>
              <w:color w:val="000000"/>
              <w:sz w:val="24"/>
              <w:szCs w:val="24"/>
            </w:rPr>
            <w:t xml:space="preserve">, S. (2012). </w:t>
          </w:r>
          <w:proofErr w:type="spellStart"/>
          <w:r w:rsidRPr="00532DEB">
            <w:rPr>
              <w:rFonts w:ascii="Times New Roman" w:eastAsia="Times New Roman" w:hAnsi="Times New Roman" w:cs="Times New Roman"/>
              <w:color w:val="000000"/>
              <w:sz w:val="24"/>
              <w:szCs w:val="24"/>
            </w:rPr>
            <w:t>Prosedur</w:t>
          </w:r>
          <w:proofErr w:type="spellEnd"/>
          <w:r w:rsidRPr="00532DEB">
            <w:rPr>
              <w:rFonts w:ascii="Times New Roman" w:eastAsia="Times New Roman" w:hAnsi="Times New Roman" w:cs="Times New Roman"/>
              <w:color w:val="000000"/>
              <w:sz w:val="24"/>
              <w:szCs w:val="24"/>
            </w:rPr>
            <w:t xml:space="preserve"> </w:t>
          </w:r>
          <w:proofErr w:type="spellStart"/>
          <w:proofErr w:type="gramStart"/>
          <w:r w:rsidRPr="00532DEB">
            <w:rPr>
              <w:rFonts w:ascii="Times New Roman" w:eastAsia="Times New Roman" w:hAnsi="Times New Roman" w:cs="Times New Roman"/>
              <w:color w:val="000000"/>
              <w:sz w:val="24"/>
              <w:szCs w:val="24"/>
            </w:rPr>
            <w:t>penelitian</w:t>
          </w:r>
          <w:proofErr w:type="spellEnd"/>
          <w:r w:rsidRPr="00532DEB">
            <w:rPr>
              <w:rFonts w:ascii="Times New Roman" w:eastAsia="Times New Roman" w:hAnsi="Times New Roman" w:cs="Times New Roman"/>
              <w:color w:val="000000"/>
              <w:sz w:val="24"/>
              <w:szCs w:val="24"/>
            </w:rPr>
            <w:t> :</w:t>
          </w:r>
          <w:proofErr w:type="gramEnd"/>
          <w:r w:rsidRPr="00532DEB">
            <w:rPr>
              <w:rFonts w:ascii="Times New Roman" w:eastAsia="Times New Roman" w:hAnsi="Times New Roman" w:cs="Times New Roman"/>
              <w:color w:val="000000"/>
              <w:sz w:val="24"/>
              <w:szCs w:val="24"/>
            </w:rPr>
            <w:t xml:space="preserve"> </w:t>
          </w:r>
          <w:proofErr w:type="spellStart"/>
          <w:r w:rsidRPr="00532DEB">
            <w:rPr>
              <w:rFonts w:ascii="Times New Roman" w:eastAsia="Times New Roman" w:hAnsi="Times New Roman" w:cs="Times New Roman"/>
              <w:color w:val="000000"/>
              <w:sz w:val="24"/>
              <w:szCs w:val="24"/>
            </w:rPr>
            <w:t>suatu</w:t>
          </w:r>
          <w:proofErr w:type="spellEnd"/>
          <w:r w:rsidRPr="00532DEB">
            <w:rPr>
              <w:rFonts w:ascii="Times New Roman" w:eastAsia="Times New Roman" w:hAnsi="Times New Roman" w:cs="Times New Roman"/>
              <w:color w:val="000000"/>
              <w:sz w:val="24"/>
              <w:szCs w:val="24"/>
            </w:rPr>
            <w:t xml:space="preserve"> </w:t>
          </w:r>
          <w:proofErr w:type="spellStart"/>
          <w:r w:rsidRPr="00532DEB">
            <w:rPr>
              <w:rFonts w:ascii="Times New Roman" w:eastAsia="Times New Roman" w:hAnsi="Times New Roman" w:cs="Times New Roman"/>
              <w:color w:val="000000"/>
              <w:sz w:val="24"/>
              <w:szCs w:val="24"/>
            </w:rPr>
            <w:t>pendekatan</w:t>
          </w:r>
          <w:proofErr w:type="spellEnd"/>
          <w:r w:rsidRPr="00532DEB">
            <w:rPr>
              <w:rFonts w:ascii="Times New Roman" w:eastAsia="Times New Roman" w:hAnsi="Times New Roman" w:cs="Times New Roman"/>
              <w:color w:val="000000"/>
              <w:sz w:val="24"/>
              <w:szCs w:val="24"/>
            </w:rPr>
            <w:t xml:space="preserve"> </w:t>
          </w:r>
          <w:proofErr w:type="spellStart"/>
          <w:r w:rsidRPr="00532DEB">
            <w:rPr>
              <w:rFonts w:ascii="Times New Roman" w:eastAsia="Times New Roman" w:hAnsi="Times New Roman" w:cs="Times New Roman"/>
              <w:color w:val="000000"/>
              <w:sz w:val="24"/>
              <w:szCs w:val="24"/>
            </w:rPr>
            <w:t>praktik</w:t>
          </w:r>
          <w:proofErr w:type="spellEnd"/>
          <w:r w:rsidRPr="00532DEB">
            <w:rPr>
              <w:rFonts w:ascii="Times New Roman" w:eastAsia="Times New Roman" w:hAnsi="Times New Roman" w:cs="Times New Roman"/>
              <w:color w:val="000000"/>
              <w:sz w:val="24"/>
              <w:szCs w:val="24"/>
            </w:rPr>
            <w:t xml:space="preserve"> / </w:t>
          </w:r>
          <w:proofErr w:type="spellStart"/>
          <w:r w:rsidRPr="00532DEB">
            <w:rPr>
              <w:rFonts w:ascii="Times New Roman" w:eastAsia="Times New Roman" w:hAnsi="Times New Roman" w:cs="Times New Roman"/>
              <w:color w:val="000000"/>
              <w:sz w:val="24"/>
              <w:szCs w:val="24"/>
            </w:rPr>
            <w:t>Suharsimi</w:t>
          </w:r>
          <w:proofErr w:type="spellEnd"/>
          <w:r w:rsidRPr="00532DEB">
            <w:rPr>
              <w:rFonts w:ascii="Times New Roman" w:eastAsia="Times New Roman" w:hAnsi="Times New Roman" w:cs="Times New Roman"/>
              <w:color w:val="000000"/>
              <w:sz w:val="24"/>
              <w:szCs w:val="24"/>
            </w:rPr>
            <w:t xml:space="preserve"> </w:t>
          </w:r>
          <w:proofErr w:type="spellStart"/>
          <w:r w:rsidRPr="00532DEB">
            <w:rPr>
              <w:rFonts w:ascii="Times New Roman" w:eastAsia="Times New Roman" w:hAnsi="Times New Roman" w:cs="Times New Roman"/>
              <w:color w:val="000000"/>
              <w:sz w:val="24"/>
              <w:szCs w:val="24"/>
            </w:rPr>
            <w:t>Arikunto</w:t>
          </w:r>
          <w:proofErr w:type="spellEnd"/>
          <w:r w:rsidRPr="00532DEB">
            <w:rPr>
              <w:rFonts w:ascii="Times New Roman" w:eastAsia="Times New Roman" w:hAnsi="Times New Roman" w:cs="Times New Roman"/>
              <w:color w:val="000000"/>
              <w:sz w:val="24"/>
              <w:szCs w:val="24"/>
            </w:rPr>
            <w:t xml:space="preserve"> | OPAC </w:t>
          </w:r>
          <w:proofErr w:type="spellStart"/>
          <w:r w:rsidRPr="00532DEB">
            <w:rPr>
              <w:rFonts w:ascii="Times New Roman" w:eastAsia="Times New Roman" w:hAnsi="Times New Roman" w:cs="Times New Roman"/>
              <w:color w:val="000000"/>
              <w:sz w:val="24"/>
              <w:szCs w:val="24"/>
            </w:rPr>
            <w:t>Perpustakaan</w:t>
          </w:r>
          <w:proofErr w:type="spellEnd"/>
          <w:r w:rsidRPr="00532DEB">
            <w:rPr>
              <w:rFonts w:ascii="Times New Roman" w:eastAsia="Times New Roman" w:hAnsi="Times New Roman" w:cs="Times New Roman"/>
              <w:color w:val="000000"/>
              <w:sz w:val="24"/>
              <w:szCs w:val="24"/>
            </w:rPr>
            <w:t xml:space="preserve"> Nasional RI. In </w:t>
          </w:r>
          <w:r w:rsidRPr="00532DEB">
            <w:rPr>
              <w:rFonts w:ascii="Times New Roman" w:eastAsia="Times New Roman" w:hAnsi="Times New Roman" w:cs="Times New Roman"/>
              <w:iCs/>
              <w:color w:val="000000"/>
              <w:sz w:val="24"/>
              <w:szCs w:val="24"/>
            </w:rPr>
            <w:t xml:space="preserve">Jakarta: </w:t>
          </w:r>
          <w:proofErr w:type="spellStart"/>
          <w:r w:rsidRPr="00532DEB">
            <w:rPr>
              <w:rFonts w:ascii="Times New Roman" w:eastAsia="Times New Roman" w:hAnsi="Times New Roman" w:cs="Times New Roman"/>
              <w:iCs/>
              <w:color w:val="000000"/>
              <w:sz w:val="24"/>
              <w:szCs w:val="24"/>
            </w:rPr>
            <w:t>Rineka</w:t>
          </w:r>
          <w:proofErr w:type="spellEnd"/>
          <w:r w:rsidRPr="00532DEB">
            <w:rPr>
              <w:rFonts w:ascii="Times New Roman" w:eastAsia="Times New Roman" w:hAnsi="Times New Roman" w:cs="Times New Roman"/>
              <w:iCs/>
              <w:color w:val="000000"/>
              <w:sz w:val="24"/>
              <w:szCs w:val="24"/>
            </w:rPr>
            <w:t xml:space="preserve"> Cipta</w:t>
          </w:r>
          <w:r w:rsidRPr="00532DEB">
            <w:rPr>
              <w:rFonts w:ascii="Times New Roman" w:eastAsia="Times New Roman" w:hAnsi="Times New Roman" w:cs="Times New Roman"/>
              <w:color w:val="000000"/>
              <w:sz w:val="24"/>
              <w:szCs w:val="24"/>
            </w:rPr>
            <w:t>.</w:t>
          </w:r>
        </w:p>
        <w:p w14:paraId="010ABEF9" w14:textId="7919B47F" w:rsidR="00333D3C" w:rsidRPr="00532DEB" w:rsidRDefault="00333D3C">
          <w:pPr>
            <w:autoSpaceDE w:val="0"/>
            <w:autoSpaceDN w:val="0"/>
            <w:ind w:hanging="480"/>
            <w:divId w:val="924731225"/>
            <w:rPr>
              <w:rFonts w:ascii="Times New Roman" w:eastAsia="Times New Roman" w:hAnsi="Times New Roman" w:cs="Times New Roman"/>
              <w:color w:val="000000"/>
              <w:sz w:val="24"/>
              <w:szCs w:val="24"/>
            </w:rPr>
          </w:pPr>
          <w:r w:rsidRPr="00532DEB">
            <w:rPr>
              <w:rFonts w:ascii="Times New Roman" w:eastAsia="Times New Roman" w:hAnsi="Times New Roman" w:cs="Times New Roman"/>
              <w:color w:val="000000"/>
              <w:sz w:val="24"/>
              <w:szCs w:val="24"/>
            </w:rPr>
            <w:t xml:space="preserve">Desi, N., </w:t>
          </w:r>
          <w:proofErr w:type="spellStart"/>
          <w:r w:rsidRPr="00532DEB">
            <w:rPr>
              <w:rFonts w:ascii="Times New Roman" w:eastAsia="Times New Roman" w:hAnsi="Times New Roman" w:cs="Times New Roman"/>
              <w:color w:val="000000"/>
              <w:sz w:val="24"/>
              <w:szCs w:val="24"/>
            </w:rPr>
            <w:t>Pondok</w:t>
          </w:r>
          <w:proofErr w:type="spellEnd"/>
          <w:r w:rsidRPr="00532DEB">
            <w:rPr>
              <w:rFonts w:ascii="Times New Roman" w:eastAsia="Times New Roman" w:hAnsi="Times New Roman" w:cs="Times New Roman"/>
              <w:color w:val="000000"/>
              <w:sz w:val="24"/>
              <w:szCs w:val="24"/>
            </w:rPr>
            <w:t xml:space="preserve">, F., </w:t>
          </w:r>
          <w:proofErr w:type="spellStart"/>
          <w:r w:rsidRPr="00532DEB">
            <w:rPr>
              <w:rFonts w:ascii="Times New Roman" w:eastAsia="Times New Roman" w:hAnsi="Times New Roman" w:cs="Times New Roman"/>
              <w:color w:val="000000"/>
              <w:sz w:val="24"/>
              <w:szCs w:val="24"/>
            </w:rPr>
            <w:t>Usuluddin</w:t>
          </w:r>
          <w:proofErr w:type="spellEnd"/>
          <w:r w:rsidRPr="00532DEB">
            <w:rPr>
              <w:rFonts w:ascii="Times New Roman" w:eastAsia="Times New Roman" w:hAnsi="Times New Roman" w:cs="Times New Roman"/>
              <w:color w:val="000000"/>
              <w:sz w:val="24"/>
              <w:szCs w:val="24"/>
            </w:rPr>
            <w:t xml:space="preserve">, P., &amp; Selatan, L. (2017). </w:t>
          </w:r>
          <w:proofErr w:type="spellStart"/>
          <w:r w:rsidRPr="00532DEB">
            <w:rPr>
              <w:rFonts w:ascii="Times New Roman" w:eastAsia="Times New Roman" w:hAnsi="Times New Roman" w:cs="Times New Roman"/>
              <w:color w:val="000000"/>
              <w:sz w:val="24"/>
              <w:szCs w:val="24"/>
            </w:rPr>
            <w:t>Kesalahan</w:t>
          </w:r>
          <w:proofErr w:type="spellEnd"/>
          <w:r w:rsidRPr="00532DEB">
            <w:rPr>
              <w:rFonts w:ascii="Times New Roman" w:eastAsia="Times New Roman" w:hAnsi="Times New Roman" w:cs="Times New Roman"/>
              <w:color w:val="000000"/>
              <w:sz w:val="24"/>
              <w:szCs w:val="24"/>
            </w:rPr>
            <w:t xml:space="preserve"> </w:t>
          </w:r>
          <w:proofErr w:type="spellStart"/>
          <w:r w:rsidRPr="00532DEB">
            <w:rPr>
              <w:rFonts w:ascii="Times New Roman" w:eastAsia="Times New Roman" w:hAnsi="Times New Roman" w:cs="Times New Roman"/>
              <w:color w:val="000000"/>
              <w:sz w:val="24"/>
              <w:szCs w:val="24"/>
            </w:rPr>
            <w:t>Siswa</w:t>
          </w:r>
          <w:proofErr w:type="spellEnd"/>
          <w:r w:rsidRPr="00532DEB">
            <w:rPr>
              <w:rFonts w:ascii="Times New Roman" w:eastAsia="Times New Roman" w:hAnsi="Times New Roman" w:cs="Times New Roman"/>
              <w:color w:val="000000"/>
              <w:sz w:val="24"/>
              <w:szCs w:val="24"/>
            </w:rPr>
            <w:t xml:space="preserve"> </w:t>
          </w:r>
          <w:proofErr w:type="spellStart"/>
          <w:r w:rsidRPr="00532DEB">
            <w:rPr>
              <w:rFonts w:ascii="Times New Roman" w:eastAsia="Times New Roman" w:hAnsi="Times New Roman" w:cs="Times New Roman"/>
              <w:color w:val="000000"/>
              <w:sz w:val="24"/>
              <w:szCs w:val="24"/>
            </w:rPr>
            <w:t>Dalam</w:t>
          </w:r>
          <w:proofErr w:type="spellEnd"/>
          <w:r w:rsidRPr="00532DEB">
            <w:rPr>
              <w:rFonts w:ascii="Times New Roman" w:eastAsia="Times New Roman" w:hAnsi="Times New Roman" w:cs="Times New Roman"/>
              <w:color w:val="000000"/>
              <w:sz w:val="24"/>
              <w:szCs w:val="24"/>
            </w:rPr>
            <w:t xml:space="preserve"> </w:t>
          </w:r>
          <w:proofErr w:type="spellStart"/>
          <w:r w:rsidRPr="00532DEB">
            <w:rPr>
              <w:rFonts w:ascii="Times New Roman" w:eastAsia="Times New Roman" w:hAnsi="Times New Roman" w:cs="Times New Roman"/>
              <w:color w:val="000000"/>
              <w:sz w:val="24"/>
              <w:szCs w:val="24"/>
            </w:rPr>
            <w:t>Berpidato</w:t>
          </w:r>
          <w:proofErr w:type="spellEnd"/>
          <w:r w:rsidRPr="00532DEB">
            <w:rPr>
              <w:rFonts w:ascii="Times New Roman" w:eastAsia="Times New Roman" w:hAnsi="Times New Roman" w:cs="Times New Roman"/>
              <w:color w:val="000000"/>
              <w:sz w:val="24"/>
              <w:szCs w:val="24"/>
            </w:rPr>
            <w:t xml:space="preserve"> Bahasa </w:t>
          </w:r>
          <w:proofErr w:type="spellStart"/>
          <w:r w:rsidRPr="00532DEB">
            <w:rPr>
              <w:rFonts w:ascii="Times New Roman" w:eastAsia="Times New Roman" w:hAnsi="Times New Roman" w:cs="Times New Roman"/>
              <w:color w:val="000000"/>
              <w:sz w:val="24"/>
              <w:szCs w:val="24"/>
            </w:rPr>
            <w:t>Inggris</w:t>
          </w:r>
          <w:proofErr w:type="spellEnd"/>
          <w:r w:rsidRPr="00532DEB">
            <w:rPr>
              <w:rFonts w:ascii="Times New Roman" w:eastAsia="Times New Roman" w:hAnsi="Times New Roman" w:cs="Times New Roman"/>
              <w:color w:val="000000"/>
              <w:sz w:val="24"/>
              <w:szCs w:val="24"/>
            </w:rPr>
            <w:t xml:space="preserve">. In </w:t>
          </w:r>
          <w:r w:rsidRPr="00532DEB">
            <w:rPr>
              <w:rFonts w:ascii="Times New Roman" w:eastAsia="Times New Roman" w:hAnsi="Times New Roman" w:cs="Times New Roman"/>
              <w:iCs/>
              <w:color w:val="000000"/>
              <w:sz w:val="24"/>
              <w:szCs w:val="24"/>
            </w:rPr>
            <w:t xml:space="preserve">Journal </w:t>
          </w:r>
          <w:proofErr w:type="gramStart"/>
          <w:r w:rsidRPr="00532DEB">
            <w:rPr>
              <w:rFonts w:ascii="Times New Roman" w:eastAsia="Times New Roman" w:hAnsi="Times New Roman" w:cs="Times New Roman"/>
              <w:iCs/>
              <w:color w:val="000000"/>
              <w:sz w:val="24"/>
              <w:szCs w:val="24"/>
            </w:rPr>
            <w:t>Of</w:t>
          </w:r>
          <w:proofErr w:type="gramEnd"/>
          <w:r w:rsidRPr="00532DEB">
            <w:rPr>
              <w:rFonts w:ascii="Times New Roman" w:eastAsia="Times New Roman" w:hAnsi="Times New Roman" w:cs="Times New Roman"/>
              <w:iCs/>
              <w:color w:val="000000"/>
              <w:sz w:val="24"/>
              <w:szCs w:val="24"/>
            </w:rPr>
            <w:t xml:space="preserve"> Applied Linguistic Review</w:t>
          </w:r>
          <w:r w:rsidRPr="00532DEB">
            <w:rPr>
              <w:rFonts w:ascii="Times New Roman" w:eastAsia="Times New Roman" w:hAnsi="Times New Roman" w:cs="Times New Roman"/>
              <w:color w:val="000000"/>
              <w:sz w:val="24"/>
              <w:szCs w:val="24"/>
            </w:rPr>
            <w:t xml:space="preserve"> (Vol. 2, Issue 1).</w:t>
          </w:r>
        </w:p>
        <w:p w14:paraId="4D266504" w14:textId="30232EFD" w:rsidR="00532DEB" w:rsidRPr="00532DEB" w:rsidRDefault="00532DEB" w:rsidP="00532DEB">
          <w:pPr>
            <w:autoSpaceDE w:val="0"/>
            <w:autoSpaceDN w:val="0"/>
            <w:ind w:hanging="480"/>
            <w:divId w:val="1225993874"/>
            <w:rPr>
              <w:rFonts w:ascii="Times New Roman" w:eastAsia="Times New Roman" w:hAnsi="Times New Roman" w:cs="Times New Roman"/>
              <w:color w:val="000000"/>
              <w:sz w:val="24"/>
              <w:szCs w:val="24"/>
            </w:rPr>
          </w:pPr>
          <w:r w:rsidRPr="00532DEB">
            <w:rPr>
              <w:rFonts w:ascii="Times New Roman" w:eastAsia="Times New Roman" w:hAnsi="Times New Roman" w:cs="Times New Roman"/>
              <w:color w:val="000000"/>
              <w:sz w:val="24"/>
              <w:szCs w:val="24"/>
            </w:rPr>
            <w:t xml:space="preserve">Gay, L. R., Mills, G. E., &amp; </w:t>
          </w:r>
          <w:proofErr w:type="spellStart"/>
          <w:r w:rsidRPr="00532DEB">
            <w:rPr>
              <w:rFonts w:ascii="Times New Roman" w:eastAsia="Times New Roman" w:hAnsi="Times New Roman" w:cs="Times New Roman"/>
              <w:color w:val="000000"/>
              <w:sz w:val="24"/>
              <w:szCs w:val="24"/>
            </w:rPr>
            <w:t>Airasian</w:t>
          </w:r>
          <w:proofErr w:type="spellEnd"/>
          <w:r w:rsidRPr="00532DEB">
            <w:rPr>
              <w:rFonts w:ascii="Times New Roman" w:eastAsia="Times New Roman" w:hAnsi="Times New Roman" w:cs="Times New Roman"/>
              <w:color w:val="000000"/>
              <w:sz w:val="24"/>
              <w:szCs w:val="24"/>
            </w:rPr>
            <w:t>, P. W. (2012). </w:t>
          </w:r>
          <w:r w:rsidRPr="00532DEB">
            <w:rPr>
              <w:rFonts w:ascii="Times New Roman" w:eastAsia="Times New Roman" w:hAnsi="Times New Roman" w:cs="Times New Roman"/>
              <w:i/>
              <w:iCs/>
              <w:color w:val="000000"/>
              <w:sz w:val="24"/>
              <w:szCs w:val="24"/>
            </w:rPr>
            <w:t>Educational research: Competencies for analysis and applications</w:t>
          </w:r>
          <w:r w:rsidRPr="00532DEB">
            <w:rPr>
              <w:rFonts w:ascii="Times New Roman" w:eastAsia="Times New Roman" w:hAnsi="Times New Roman" w:cs="Times New Roman"/>
              <w:color w:val="000000"/>
              <w:sz w:val="24"/>
              <w:szCs w:val="24"/>
            </w:rPr>
            <w:t>. Pearson.</w:t>
          </w:r>
        </w:p>
        <w:p w14:paraId="7A0465FE" w14:textId="760CFDD9" w:rsidR="00333D3C" w:rsidRPr="00532DEB" w:rsidRDefault="00333D3C">
          <w:pPr>
            <w:autoSpaceDE w:val="0"/>
            <w:autoSpaceDN w:val="0"/>
            <w:ind w:hanging="480"/>
            <w:divId w:val="798259194"/>
            <w:rPr>
              <w:rFonts w:ascii="Times New Roman" w:eastAsia="Times New Roman" w:hAnsi="Times New Roman" w:cs="Times New Roman"/>
              <w:color w:val="000000"/>
              <w:sz w:val="24"/>
              <w:szCs w:val="24"/>
            </w:rPr>
          </w:pPr>
          <w:r w:rsidRPr="00532DEB">
            <w:rPr>
              <w:rFonts w:ascii="Times New Roman" w:eastAsia="Times New Roman" w:hAnsi="Times New Roman" w:cs="Times New Roman"/>
              <w:color w:val="000000"/>
              <w:sz w:val="24"/>
              <w:szCs w:val="24"/>
            </w:rPr>
            <w:t xml:space="preserve">Leong, L.-M., Ahmadi, S. M. (2017). An Analysis of Factors Influencing Learners’ </w:t>
          </w:r>
          <w:proofErr w:type="gramStart"/>
          <w:r w:rsidRPr="00532DEB">
            <w:rPr>
              <w:rFonts w:ascii="Times New Roman" w:eastAsia="Times New Roman" w:hAnsi="Times New Roman" w:cs="Times New Roman"/>
              <w:color w:val="000000"/>
              <w:sz w:val="24"/>
              <w:szCs w:val="24"/>
            </w:rPr>
            <w:t>English Speaking</w:t>
          </w:r>
          <w:proofErr w:type="gramEnd"/>
          <w:r w:rsidRPr="00532DEB">
            <w:rPr>
              <w:rFonts w:ascii="Times New Roman" w:eastAsia="Times New Roman" w:hAnsi="Times New Roman" w:cs="Times New Roman"/>
              <w:color w:val="000000"/>
              <w:sz w:val="24"/>
              <w:szCs w:val="24"/>
            </w:rPr>
            <w:t xml:space="preserve"> Skill. </w:t>
          </w:r>
          <w:r w:rsidRPr="00532DEB">
            <w:rPr>
              <w:rFonts w:ascii="Times New Roman" w:eastAsia="Times New Roman" w:hAnsi="Times New Roman" w:cs="Times New Roman"/>
              <w:iCs/>
              <w:color w:val="000000"/>
              <w:sz w:val="24"/>
              <w:szCs w:val="24"/>
            </w:rPr>
            <w:t>International Journal of Research in English Education</w:t>
          </w:r>
          <w:r w:rsidRPr="00532DEB">
            <w:rPr>
              <w:rFonts w:ascii="Times New Roman" w:eastAsia="Times New Roman" w:hAnsi="Times New Roman" w:cs="Times New Roman"/>
              <w:color w:val="000000"/>
              <w:sz w:val="24"/>
              <w:szCs w:val="24"/>
            </w:rPr>
            <w:t xml:space="preserve">, </w:t>
          </w:r>
          <w:r w:rsidRPr="00532DEB">
            <w:rPr>
              <w:rFonts w:ascii="Times New Roman" w:eastAsia="Times New Roman" w:hAnsi="Times New Roman" w:cs="Times New Roman"/>
              <w:iCs/>
              <w:color w:val="000000"/>
              <w:sz w:val="24"/>
              <w:szCs w:val="24"/>
            </w:rPr>
            <w:t>2</w:t>
          </w:r>
          <w:r w:rsidRPr="00532DEB">
            <w:rPr>
              <w:rFonts w:ascii="Times New Roman" w:eastAsia="Times New Roman" w:hAnsi="Times New Roman" w:cs="Times New Roman"/>
              <w:color w:val="000000"/>
              <w:sz w:val="24"/>
              <w:szCs w:val="24"/>
            </w:rPr>
            <w:t>(1), 34–41. https://doi.org/10.18869/acadpub.ijree.2.1.34</w:t>
          </w:r>
        </w:p>
        <w:p w14:paraId="15C9BDCF" w14:textId="6B735947" w:rsidR="00333D3C" w:rsidRPr="00532DEB" w:rsidRDefault="00333D3C">
          <w:pPr>
            <w:autoSpaceDE w:val="0"/>
            <w:autoSpaceDN w:val="0"/>
            <w:ind w:hanging="480"/>
            <w:divId w:val="1256212478"/>
            <w:rPr>
              <w:rFonts w:ascii="Times New Roman" w:eastAsia="Times New Roman" w:hAnsi="Times New Roman" w:cs="Times New Roman"/>
              <w:color w:val="000000"/>
              <w:sz w:val="24"/>
              <w:szCs w:val="24"/>
            </w:rPr>
          </w:pPr>
          <w:r w:rsidRPr="00532DEB">
            <w:rPr>
              <w:rFonts w:ascii="Times New Roman" w:eastAsia="Times New Roman" w:hAnsi="Times New Roman" w:cs="Times New Roman"/>
              <w:color w:val="000000"/>
              <w:sz w:val="24"/>
              <w:szCs w:val="24"/>
            </w:rPr>
            <w:t>Li, C., He, J., Yuan, C., Chen, B.</w:t>
          </w:r>
          <w:proofErr w:type="gramStart"/>
          <w:r w:rsidRPr="00532DEB">
            <w:rPr>
              <w:rFonts w:ascii="Times New Roman" w:eastAsia="Times New Roman" w:hAnsi="Times New Roman" w:cs="Times New Roman"/>
              <w:color w:val="000000"/>
              <w:sz w:val="24"/>
              <w:szCs w:val="24"/>
            </w:rPr>
            <w:t>,  Sun</w:t>
          </w:r>
          <w:proofErr w:type="gramEnd"/>
          <w:r w:rsidRPr="00532DEB">
            <w:rPr>
              <w:rFonts w:ascii="Times New Roman" w:eastAsia="Times New Roman" w:hAnsi="Times New Roman" w:cs="Times New Roman"/>
              <w:color w:val="000000"/>
              <w:sz w:val="24"/>
              <w:szCs w:val="24"/>
            </w:rPr>
            <w:t xml:space="preserve">, Z. (2019). The effects of blended learning on knowledge, skills, and satisfaction in nursing students: A meta-analysis. </w:t>
          </w:r>
          <w:r w:rsidRPr="00532DEB">
            <w:rPr>
              <w:rFonts w:ascii="Times New Roman" w:eastAsia="Times New Roman" w:hAnsi="Times New Roman" w:cs="Times New Roman"/>
              <w:iCs/>
              <w:color w:val="000000"/>
              <w:sz w:val="24"/>
              <w:szCs w:val="24"/>
            </w:rPr>
            <w:t>Nurse Education Today</w:t>
          </w:r>
          <w:r w:rsidRPr="00532DEB">
            <w:rPr>
              <w:rFonts w:ascii="Times New Roman" w:eastAsia="Times New Roman" w:hAnsi="Times New Roman" w:cs="Times New Roman"/>
              <w:color w:val="000000"/>
              <w:sz w:val="24"/>
              <w:szCs w:val="24"/>
            </w:rPr>
            <w:t xml:space="preserve">, </w:t>
          </w:r>
          <w:r w:rsidRPr="00532DEB">
            <w:rPr>
              <w:rFonts w:ascii="Times New Roman" w:eastAsia="Times New Roman" w:hAnsi="Times New Roman" w:cs="Times New Roman"/>
              <w:iCs/>
              <w:color w:val="000000"/>
              <w:sz w:val="24"/>
              <w:szCs w:val="24"/>
            </w:rPr>
            <w:t>82</w:t>
          </w:r>
          <w:r w:rsidRPr="00532DEB">
            <w:rPr>
              <w:rFonts w:ascii="Times New Roman" w:eastAsia="Times New Roman" w:hAnsi="Times New Roman" w:cs="Times New Roman"/>
              <w:color w:val="000000"/>
              <w:sz w:val="24"/>
              <w:szCs w:val="24"/>
            </w:rPr>
            <w:t>, 51–57. https://doi.org/10.1016/J.NEDT.2019.08.004</w:t>
          </w:r>
        </w:p>
        <w:p w14:paraId="77835D7A" w14:textId="77777777" w:rsidR="00333D3C" w:rsidRPr="00532DEB" w:rsidRDefault="00333D3C">
          <w:pPr>
            <w:autoSpaceDE w:val="0"/>
            <w:autoSpaceDN w:val="0"/>
            <w:ind w:hanging="480"/>
            <w:divId w:val="1950119289"/>
            <w:rPr>
              <w:rFonts w:ascii="Times New Roman" w:eastAsia="Times New Roman" w:hAnsi="Times New Roman" w:cs="Times New Roman"/>
              <w:color w:val="000000"/>
              <w:sz w:val="24"/>
              <w:szCs w:val="24"/>
            </w:rPr>
          </w:pPr>
          <w:r w:rsidRPr="00532DEB">
            <w:rPr>
              <w:rFonts w:ascii="Times New Roman" w:eastAsia="Times New Roman" w:hAnsi="Times New Roman" w:cs="Times New Roman"/>
              <w:color w:val="000000"/>
              <w:sz w:val="24"/>
              <w:szCs w:val="24"/>
            </w:rPr>
            <w:t xml:space="preserve">Liu, M. (2007). Anxiety in oral English classrooms: A case study in China. </w:t>
          </w:r>
          <w:r w:rsidRPr="00532DEB">
            <w:rPr>
              <w:rFonts w:ascii="Times New Roman" w:eastAsia="Times New Roman" w:hAnsi="Times New Roman" w:cs="Times New Roman"/>
              <w:iCs/>
              <w:color w:val="000000"/>
              <w:sz w:val="24"/>
              <w:szCs w:val="24"/>
            </w:rPr>
            <w:t>Indonesian Journal of English Language Teaching</w:t>
          </w:r>
          <w:r w:rsidRPr="00532DEB">
            <w:rPr>
              <w:rFonts w:ascii="Times New Roman" w:eastAsia="Times New Roman" w:hAnsi="Times New Roman" w:cs="Times New Roman"/>
              <w:color w:val="000000"/>
              <w:sz w:val="24"/>
              <w:szCs w:val="24"/>
            </w:rPr>
            <w:t xml:space="preserve">, </w:t>
          </w:r>
          <w:r w:rsidRPr="00532DEB">
            <w:rPr>
              <w:rFonts w:ascii="Times New Roman" w:eastAsia="Times New Roman" w:hAnsi="Times New Roman" w:cs="Times New Roman"/>
              <w:iCs/>
              <w:color w:val="000000"/>
              <w:sz w:val="24"/>
              <w:szCs w:val="24"/>
            </w:rPr>
            <w:t>3</w:t>
          </w:r>
          <w:r w:rsidRPr="00532DEB">
            <w:rPr>
              <w:rFonts w:ascii="Times New Roman" w:eastAsia="Times New Roman" w:hAnsi="Times New Roman" w:cs="Times New Roman"/>
              <w:color w:val="000000"/>
              <w:sz w:val="24"/>
              <w:szCs w:val="24"/>
            </w:rPr>
            <w:t>(1).</w:t>
          </w:r>
        </w:p>
        <w:p w14:paraId="4CC4CCFA" w14:textId="1A5A7C6D" w:rsidR="00333D3C" w:rsidRDefault="00333D3C" w:rsidP="00F809E5">
          <w:pPr>
            <w:autoSpaceDE w:val="0"/>
            <w:autoSpaceDN w:val="0"/>
            <w:ind w:hanging="480"/>
            <w:divId w:val="1797215923"/>
            <w:rPr>
              <w:rFonts w:ascii="Times New Roman" w:eastAsia="Times New Roman" w:hAnsi="Times New Roman" w:cs="Times New Roman"/>
              <w:color w:val="000000"/>
              <w:sz w:val="24"/>
              <w:szCs w:val="24"/>
            </w:rPr>
          </w:pPr>
          <w:r w:rsidRPr="00532DEB">
            <w:rPr>
              <w:rFonts w:ascii="Times New Roman" w:eastAsia="Times New Roman" w:hAnsi="Times New Roman" w:cs="Times New Roman"/>
              <w:color w:val="000000"/>
              <w:sz w:val="24"/>
              <w:szCs w:val="24"/>
            </w:rPr>
            <w:t xml:space="preserve">Omidvar, R., &amp; </w:t>
          </w:r>
          <w:proofErr w:type="spellStart"/>
          <w:r w:rsidRPr="00532DEB">
            <w:rPr>
              <w:rFonts w:ascii="Times New Roman" w:eastAsia="Times New Roman" w:hAnsi="Times New Roman" w:cs="Times New Roman"/>
              <w:color w:val="000000"/>
              <w:sz w:val="24"/>
              <w:szCs w:val="24"/>
            </w:rPr>
            <w:t>Bahadorfar</w:t>
          </w:r>
          <w:proofErr w:type="spellEnd"/>
          <w:r w:rsidRPr="00532DEB">
            <w:rPr>
              <w:rFonts w:ascii="Times New Roman" w:eastAsia="Times New Roman" w:hAnsi="Times New Roman" w:cs="Times New Roman"/>
              <w:color w:val="000000"/>
              <w:sz w:val="24"/>
              <w:szCs w:val="24"/>
            </w:rPr>
            <w:t xml:space="preserve">, M. (2014). Technology In Teaching Speaking Skill. In </w:t>
          </w:r>
          <w:r w:rsidRPr="00532DEB">
            <w:rPr>
              <w:rFonts w:ascii="Times New Roman" w:eastAsia="Times New Roman" w:hAnsi="Times New Roman" w:cs="Times New Roman"/>
              <w:iCs/>
              <w:color w:val="000000"/>
              <w:sz w:val="24"/>
              <w:szCs w:val="24"/>
            </w:rPr>
            <w:t xml:space="preserve">Technology </w:t>
          </w:r>
          <w:proofErr w:type="gramStart"/>
          <w:r w:rsidRPr="00532DEB">
            <w:rPr>
              <w:rFonts w:ascii="Times New Roman" w:eastAsia="Times New Roman" w:hAnsi="Times New Roman" w:cs="Times New Roman"/>
              <w:iCs/>
              <w:color w:val="000000"/>
              <w:sz w:val="24"/>
              <w:szCs w:val="24"/>
            </w:rPr>
            <w:t>In</w:t>
          </w:r>
          <w:proofErr w:type="gramEnd"/>
          <w:r w:rsidRPr="00532DEB">
            <w:rPr>
              <w:rFonts w:ascii="Times New Roman" w:eastAsia="Times New Roman" w:hAnsi="Times New Roman" w:cs="Times New Roman"/>
              <w:iCs/>
              <w:color w:val="000000"/>
              <w:sz w:val="24"/>
              <w:szCs w:val="24"/>
            </w:rPr>
            <w:t xml:space="preserve"> Teaching Speaking Skill Article in International Journal of Multidisciplinary Research Review</w:t>
          </w:r>
          <w:r w:rsidRPr="00532DEB">
            <w:rPr>
              <w:rFonts w:ascii="Times New Roman" w:eastAsia="Times New Roman" w:hAnsi="Times New Roman" w:cs="Times New Roman"/>
              <w:color w:val="000000"/>
              <w:sz w:val="24"/>
              <w:szCs w:val="24"/>
            </w:rPr>
            <w:t xml:space="preserve">. </w:t>
          </w:r>
          <w:hyperlink r:id="rId6" w:history="1">
            <w:r w:rsidR="0006783B" w:rsidRPr="004E0B69">
              <w:rPr>
                <w:rStyle w:val="Hyperlink"/>
                <w:rFonts w:ascii="Times New Roman" w:eastAsia="Times New Roman" w:hAnsi="Times New Roman" w:cs="Times New Roman"/>
                <w:sz w:val="24"/>
                <w:szCs w:val="24"/>
              </w:rPr>
              <w:t>http://www.aijmr.net</w:t>
            </w:r>
          </w:hyperlink>
        </w:p>
        <w:p w14:paraId="74F07534" w14:textId="0E87D08B" w:rsidR="0006783B" w:rsidRPr="0006783B" w:rsidRDefault="0006783B" w:rsidP="0006783B">
          <w:pPr>
            <w:autoSpaceDE w:val="0"/>
            <w:autoSpaceDN w:val="0"/>
            <w:ind w:hanging="482"/>
            <w:jc w:val="both"/>
            <w:divId w:val="1797215923"/>
            <w:rPr>
              <w:rFonts w:ascii="Times New Roman" w:eastAsia="Times New Roman" w:hAnsi="Times New Roman" w:cs="Times New Roman"/>
              <w:sz w:val="24"/>
              <w:szCs w:val="24"/>
            </w:rPr>
          </w:pPr>
          <w:proofErr w:type="spellStart"/>
          <w:r w:rsidRPr="00094CDC">
            <w:rPr>
              <w:rFonts w:ascii="Times New Roman" w:eastAsia="Times New Roman" w:hAnsi="Times New Roman" w:cs="Times New Roman"/>
              <w:sz w:val="24"/>
              <w:szCs w:val="24"/>
            </w:rPr>
            <w:t>Oseno</w:t>
          </w:r>
          <w:proofErr w:type="spellEnd"/>
          <w:r w:rsidRPr="00094CDC">
            <w:rPr>
              <w:rFonts w:ascii="Times New Roman" w:eastAsia="Times New Roman" w:hAnsi="Times New Roman" w:cs="Times New Roman"/>
              <w:sz w:val="24"/>
              <w:szCs w:val="24"/>
            </w:rPr>
            <w:t xml:space="preserve"> Gudu, B. (2015). </w:t>
          </w:r>
          <w:r w:rsidRPr="00094CDC">
            <w:rPr>
              <w:rFonts w:ascii="Times New Roman" w:eastAsia="Times New Roman" w:hAnsi="Times New Roman" w:cs="Times New Roman"/>
              <w:i/>
              <w:iCs/>
              <w:sz w:val="24"/>
              <w:szCs w:val="24"/>
            </w:rPr>
            <w:t>Journal of Education and Practice www.iiste.org ISSN</w:t>
          </w:r>
          <w:r w:rsidRPr="00094CDC">
            <w:rPr>
              <w:rFonts w:ascii="Times New Roman" w:eastAsia="Times New Roman" w:hAnsi="Times New Roman" w:cs="Times New Roman"/>
              <w:sz w:val="24"/>
              <w:szCs w:val="24"/>
            </w:rPr>
            <w:t xml:space="preserve"> (Vol. 6, Issue 35). Online. </w:t>
          </w:r>
          <w:hyperlink r:id="rId7" w:history="1">
            <w:r w:rsidRPr="00094CDC">
              <w:rPr>
                <w:rStyle w:val="Hyperlink"/>
                <w:rFonts w:ascii="Times New Roman" w:eastAsia="Times New Roman" w:hAnsi="Times New Roman" w:cs="Times New Roman"/>
                <w:sz w:val="24"/>
                <w:szCs w:val="24"/>
              </w:rPr>
              <w:t>www.iiste.org</w:t>
            </w:r>
          </w:hyperlink>
        </w:p>
        <w:p w14:paraId="34F8805E" w14:textId="75424801" w:rsidR="00333D3C" w:rsidRDefault="00333D3C">
          <w:pPr>
            <w:autoSpaceDE w:val="0"/>
            <w:autoSpaceDN w:val="0"/>
            <w:ind w:hanging="480"/>
            <w:divId w:val="832795604"/>
            <w:rPr>
              <w:rFonts w:ascii="Times New Roman" w:eastAsia="Times New Roman" w:hAnsi="Times New Roman" w:cs="Times New Roman"/>
              <w:color w:val="000000"/>
              <w:sz w:val="24"/>
              <w:szCs w:val="24"/>
            </w:rPr>
          </w:pPr>
          <w:proofErr w:type="spellStart"/>
          <w:r w:rsidRPr="00532DEB">
            <w:rPr>
              <w:rFonts w:ascii="Times New Roman" w:eastAsia="Times New Roman" w:hAnsi="Times New Roman" w:cs="Times New Roman"/>
              <w:color w:val="000000"/>
              <w:sz w:val="24"/>
              <w:szCs w:val="24"/>
            </w:rPr>
            <w:t>Pabro-Maquidato</w:t>
          </w:r>
          <w:proofErr w:type="spellEnd"/>
          <w:r w:rsidRPr="00532DEB">
            <w:rPr>
              <w:rFonts w:ascii="Times New Roman" w:eastAsia="Times New Roman" w:hAnsi="Times New Roman" w:cs="Times New Roman"/>
              <w:color w:val="000000"/>
              <w:sz w:val="24"/>
              <w:szCs w:val="24"/>
            </w:rPr>
            <w:t xml:space="preserve">, I. M. (2021). The Experience of </w:t>
          </w:r>
          <w:proofErr w:type="gramStart"/>
          <w:r w:rsidRPr="00532DEB">
            <w:rPr>
              <w:rFonts w:ascii="Times New Roman" w:eastAsia="Times New Roman" w:hAnsi="Times New Roman" w:cs="Times New Roman"/>
              <w:color w:val="000000"/>
              <w:sz w:val="24"/>
              <w:szCs w:val="24"/>
            </w:rPr>
            <w:t>English Speaking</w:t>
          </w:r>
          <w:proofErr w:type="gramEnd"/>
          <w:r w:rsidRPr="00532DEB">
            <w:rPr>
              <w:rFonts w:ascii="Times New Roman" w:eastAsia="Times New Roman" w:hAnsi="Times New Roman" w:cs="Times New Roman"/>
              <w:color w:val="000000"/>
              <w:sz w:val="24"/>
              <w:szCs w:val="24"/>
            </w:rPr>
            <w:t xml:space="preserve"> Anxiety and Coping Strategies: A Transcendental Phenomenological Study. </w:t>
          </w:r>
          <w:r w:rsidRPr="00532DEB">
            <w:rPr>
              <w:rFonts w:ascii="Times New Roman" w:eastAsia="Times New Roman" w:hAnsi="Times New Roman" w:cs="Times New Roman"/>
              <w:iCs/>
              <w:color w:val="000000"/>
              <w:sz w:val="24"/>
              <w:szCs w:val="24"/>
            </w:rPr>
            <w:t>Transcendental Phenomenological Study. International Journal of TESOL &amp; Education</w:t>
          </w:r>
          <w:r w:rsidRPr="00532DEB">
            <w:rPr>
              <w:rFonts w:ascii="Times New Roman" w:eastAsia="Times New Roman" w:hAnsi="Times New Roman" w:cs="Times New Roman"/>
              <w:color w:val="000000"/>
              <w:sz w:val="24"/>
              <w:szCs w:val="24"/>
            </w:rPr>
            <w:t xml:space="preserve">, </w:t>
          </w:r>
          <w:r w:rsidRPr="00532DEB">
            <w:rPr>
              <w:rFonts w:ascii="Times New Roman" w:eastAsia="Times New Roman" w:hAnsi="Times New Roman" w:cs="Times New Roman"/>
              <w:iCs/>
              <w:color w:val="000000"/>
              <w:sz w:val="24"/>
              <w:szCs w:val="24"/>
            </w:rPr>
            <w:t>1</w:t>
          </w:r>
          <w:r w:rsidRPr="00532DEB">
            <w:rPr>
              <w:rFonts w:ascii="Times New Roman" w:eastAsia="Times New Roman" w:hAnsi="Times New Roman" w:cs="Times New Roman"/>
              <w:color w:val="000000"/>
              <w:sz w:val="24"/>
              <w:szCs w:val="24"/>
            </w:rPr>
            <w:t xml:space="preserve">(2), 45–64. </w:t>
          </w:r>
          <w:hyperlink r:id="rId8" w:history="1">
            <w:r w:rsidR="00532DEB" w:rsidRPr="004E0B69">
              <w:rPr>
                <w:rStyle w:val="Hyperlink"/>
                <w:rFonts w:ascii="Times New Roman" w:eastAsia="Times New Roman" w:hAnsi="Times New Roman" w:cs="Times New Roman"/>
                <w:sz w:val="24"/>
                <w:szCs w:val="24"/>
              </w:rPr>
              <w:t>https://doi.org/10.11250/ijte.01.02.003</w:t>
            </w:r>
          </w:hyperlink>
        </w:p>
        <w:p w14:paraId="77FD1D20" w14:textId="4CD68B29" w:rsidR="00532DEB" w:rsidRPr="00532DEB" w:rsidRDefault="00532DEB" w:rsidP="00532DEB">
          <w:pPr>
            <w:autoSpaceDE w:val="0"/>
            <w:autoSpaceDN w:val="0"/>
            <w:ind w:hanging="480"/>
            <w:divId w:val="832795604"/>
            <w:rPr>
              <w:rFonts w:ascii="Times New Roman" w:eastAsia="Times New Roman" w:hAnsi="Times New Roman" w:cs="Times New Roman"/>
              <w:color w:val="000000"/>
              <w:sz w:val="24"/>
              <w:szCs w:val="24"/>
            </w:rPr>
          </w:pPr>
          <w:r w:rsidRPr="00532DEB">
            <w:rPr>
              <w:rFonts w:ascii="Times New Roman" w:eastAsia="Times New Roman" w:hAnsi="Times New Roman" w:cs="Times New Roman"/>
              <w:sz w:val="24"/>
              <w:szCs w:val="24"/>
            </w:rPr>
            <w:t xml:space="preserve">Syarif, A., </w:t>
          </w:r>
          <w:proofErr w:type="spellStart"/>
          <w:r w:rsidRPr="00532DEB">
            <w:rPr>
              <w:rFonts w:ascii="Times New Roman" w:eastAsia="Times New Roman" w:hAnsi="Times New Roman" w:cs="Times New Roman"/>
              <w:sz w:val="24"/>
              <w:szCs w:val="24"/>
            </w:rPr>
            <w:t>Muthmainnah</w:t>
          </w:r>
          <w:proofErr w:type="spellEnd"/>
          <w:r w:rsidRPr="00532DEB">
            <w:rPr>
              <w:rFonts w:ascii="Times New Roman" w:eastAsia="Times New Roman" w:hAnsi="Times New Roman" w:cs="Times New Roman"/>
              <w:sz w:val="24"/>
              <w:szCs w:val="24"/>
            </w:rPr>
            <w:t>, M. (2017). the Effect of English Speech Activity Toward the Psychological Aspect in Speaking English for the Second</w:t>
          </w:r>
        </w:p>
        <w:p w14:paraId="0E7B24CB" w14:textId="77777777" w:rsidR="00333D3C" w:rsidRPr="00532DEB" w:rsidRDefault="00333D3C">
          <w:pPr>
            <w:autoSpaceDE w:val="0"/>
            <w:autoSpaceDN w:val="0"/>
            <w:ind w:hanging="480"/>
            <w:divId w:val="660619241"/>
            <w:rPr>
              <w:rFonts w:ascii="Times New Roman" w:eastAsia="Times New Roman" w:hAnsi="Times New Roman" w:cs="Times New Roman"/>
              <w:color w:val="000000"/>
              <w:sz w:val="24"/>
              <w:szCs w:val="24"/>
            </w:rPr>
          </w:pPr>
          <w:r w:rsidRPr="00532DEB">
            <w:rPr>
              <w:rFonts w:ascii="Times New Roman" w:eastAsia="Times New Roman" w:hAnsi="Times New Roman" w:cs="Times New Roman"/>
              <w:color w:val="000000"/>
              <w:sz w:val="24"/>
              <w:szCs w:val="24"/>
            </w:rPr>
            <w:t xml:space="preserve">Sarah, S., Muhajir., Sulastri. (2023). The Implementation of Storytelling </w:t>
          </w:r>
          <w:proofErr w:type="gramStart"/>
          <w:r w:rsidRPr="00532DEB">
            <w:rPr>
              <w:rFonts w:ascii="Times New Roman" w:eastAsia="Times New Roman" w:hAnsi="Times New Roman" w:cs="Times New Roman"/>
              <w:color w:val="000000"/>
              <w:sz w:val="24"/>
              <w:szCs w:val="24"/>
            </w:rPr>
            <w:t>To</w:t>
          </w:r>
          <w:proofErr w:type="gramEnd"/>
          <w:r w:rsidRPr="00532DEB">
            <w:rPr>
              <w:rFonts w:ascii="Times New Roman" w:eastAsia="Times New Roman" w:hAnsi="Times New Roman" w:cs="Times New Roman"/>
              <w:color w:val="000000"/>
              <w:sz w:val="24"/>
              <w:szCs w:val="24"/>
            </w:rPr>
            <w:t xml:space="preserve"> Improve Students’ Vocabulary Mastery </w:t>
          </w:r>
          <w:proofErr w:type="gramStart"/>
          <w:r w:rsidRPr="00532DEB">
            <w:rPr>
              <w:rFonts w:ascii="Times New Roman" w:eastAsia="Times New Roman" w:hAnsi="Times New Roman" w:cs="Times New Roman"/>
              <w:color w:val="000000"/>
              <w:sz w:val="24"/>
              <w:szCs w:val="24"/>
            </w:rPr>
            <w:t>In</w:t>
          </w:r>
          <w:proofErr w:type="gramEnd"/>
          <w:r w:rsidRPr="00532DEB">
            <w:rPr>
              <w:rFonts w:ascii="Times New Roman" w:eastAsia="Times New Roman" w:hAnsi="Times New Roman" w:cs="Times New Roman"/>
              <w:color w:val="000000"/>
              <w:sz w:val="24"/>
              <w:szCs w:val="24"/>
            </w:rPr>
            <w:t xml:space="preserve"> English Lovers’ Community </w:t>
          </w:r>
          <w:proofErr w:type="gramStart"/>
          <w:r w:rsidRPr="00532DEB">
            <w:rPr>
              <w:rFonts w:ascii="Times New Roman" w:eastAsia="Times New Roman" w:hAnsi="Times New Roman" w:cs="Times New Roman"/>
              <w:color w:val="000000"/>
              <w:sz w:val="24"/>
              <w:szCs w:val="24"/>
            </w:rPr>
            <w:t>At</w:t>
          </w:r>
          <w:proofErr w:type="gramEnd"/>
          <w:r w:rsidRPr="00532DEB">
            <w:rPr>
              <w:rFonts w:ascii="Times New Roman" w:eastAsia="Times New Roman" w:hAnsi="Times New Roman" w:cs="Times New Roman"/>
              <w:color w:val="000000"/>
              <w:sz w:val="24"/>
              <w:szCs w:val="24"/>
            </w:rPr>
            <w:t xml:space="preserve"> </w:t>
          </w:r>
          <w:proofErr w:type="spellStart"/>
          <w:r w:rsidRPr="00532DEB">
            <w:rPr>
              <w:rFonts w:ascii="Times New Roman" w:eastAsia="Times New Roman" w:hAnsi="Times New Roman" w:cs="Times New Roman"/>
              <w:color w:val="000000"/>
              <w:sz w:val="24"/>
              <w:szCs w:val="24"/>
            </w:rPr>
            <w:t>Smp</w:t>
          </w:r>
          <w:proofErr w:type="spellEnd"/>
          <w:r w:rsidRPr="00532DEB">
            <w:rPr>
              <w:rFonts w:ascii="Times New Roman" w:eastAsia="Times New Roman" w:hAnsi="Times New Roman" w:cs="Times New Roman"/>
              <w:color w:val="000000"/>
              <w:sz w:val="24"/>
              <w:szCs w:val="24"/>
            </w:rPr>
            <w:t xml:space="preserve"> Negeri 8 Makassar. </w:t>
          </w:r>
          <w:proofErr w:type="spellStart"/>
          <w:r w:rsidRPr="00532DEB">
            <w:rPr>
              <w:rFonts w:ascii="Times New Roman" w:eastAsia="Times New Roman" w:hAnsi="Times New Roman" w:cs="Times New Roman"/>
              <w:color w:val="000000"/>
              <w:sz w:val="24"/>
              <w:szCs w:val="24"/>
            </w:rPr>
            <w:t>Jurnal</w:t>
          </w:r>
          <w:proofErr w:type="spellEnd"/>
          <w:r w:rsidRPr="00532DEB">
            <w:rPr>
              <w:rFonts w:ascii="Times New Roman" w:eastAsia="Times New Roman" w:hAnsi="Times New Roman" w:cs="Times New Roman"/>
              <w:color w:val="000000"/>
              <w:sz w:val="24"/>
              <w:szCs w:val="24"/>
            </w:rPr>
            <w:t xml:space="preserve"> KIMA: Karya </w:t>
          </w:r>
          <w:proofErr w:type="spellStart"/>
          <w:r w:rsidRPr="00532DEB">
            <w:rPr>
              <w:rFonts w:ascii="Times New Roman" w:eastAsia="Times New Roman" w:hAnsi="Times New Roman" w:cs="Times New Roman"/>
              <w:color w:val="000000"/>
              <w:sz w:val="24"/>
              <w:szCs w:val="24"/>
            </w:rPr>
            <w:t>Ilmiah</w:t>
          </w:r>
          <w:proofErr w:type="spellEnd"/>
          <w:r w:rsidRPr="00532DEB">
            <w:rPr>
              <w:rFonts w:ascii="Times New Roman" w:eastAsia="Times New Roman" w:hAnsi="Times New Roman" w:cs="Times New Roman"/>
              <w:color w:val="000000"/>
              <w:sz w:val="24"/>
              <w:szCs w:val="24"/>
            </w:rPr>
            <w:t xml:space="preserve"> Mahasiswa, 2 (2)</w:t>
          </w:r>
        </w:p>
        <w:p w14:paraId="7E886BCE" w14:textId="20921E90" w:rsidR="00333D3C" w:rsidRDefault="00333D3C">
          <w:pPr>
            <w:autoSpaceDE w:val="0"/>
            <w:autoSpaceDN w:val="0"/>
            <w:ind w:hanging="480"/>
            <w:divId w:val="660619241"/>
            <w:rPr>
              <w:rFonts w:ascii="Times New Roman" w:eastAsia="Times New Roman" w:hAnsi="Times New Roman" w:cs="Times New Roman"/>
              <w:color w:val="000000"/>
              <w:sz w:val="24"/>
              <w:szCs w:val="24"/>
            </w:rPr>
          </w:pPr>
          <w:r w:rsidRPr="00532DEB">
            <w:rPr>
              <w:rFonts w:ascii="Times New Roman" w:eastAsia="Times New Roman" w:hAnsi="Times New Roman" w:cs="Times New Roman"/>
              <w:color w:val="000000"/>
              <w:sz w:val="24"/>
              <w:szCs w:val="24"/>
            </w:rPr>
            <w:lastRenderedPageBreak/>
            <w:t xml:space="preserve">Spielmann, G., &amp; Radnofsky, M. L. (2001). Learning language under tension: New directions from a qualitative study. </w:t>
          </w:r>
          <w:r w:rsidRPr="00532DEB">
            <w:rPr>
              <w:rFonts w:ascii="Times New Roman" w:eastAsia="Times New Roman" w:hAnsi="Times New Roman" w:cs="Times New Roman"/>
              <w:iCs/>
              <w:color w:val="000000"/>
              <w:sz w:val="24"/>
              <w:szCs w:val="24"/>
            </w:rPr>
            <w:t>Modern Language Journal</w:t>
          </w:r>
          <w:r w:rsidRPr="00532DEB">
            <w:rPr>
              <w:rFonts w:ascii="Times New Roman" w:eastAsia="Times New Roman" w:hAnsi="Times New Roman" w:cs="Times New Roman"/>
              <w:color w:val="000000"/>
              <w:sz w:val="24"/>
              <w:szCs w:val="24"/>
            </w:rPr>
            <w:t xml:space="preserve">, </w:t>
          </w:r>
          <w:r w:rsidRPr="00532DEB">
            <w:rPr>
              <w:rFonts w:ascii="Times New Roman" w:eastAsia="Times New Roman" w:hAnsi="Times New Roman" w:cs="Times New Roman"/>
              <w:iCs/>
              <w:color w:val="000000"/>
              <w:sz w:val="24"/>
              <w:szCs w:val="24"/>
            </w:rPr>
            <w:t>85</w:t>
          </w:r>
          <w:r w:rsidRPr="00532DEB">
            <w:rPr>
              <w:rFonts w:ascii="Times New Roman" w:eastAsia="Times New Roman" w:hAnsi="Times New Roman" w:cs="Times New Roman"/>
              <w:color w:val="000000"/>
              <w:sz w:val="24"/>
              <w:szCs w:val="24"/>
            </w:rPr>
            <w:t xml:space="preserve">(2). </w:t>
          </w:r>
          <w:hyperlink r:id="rId9" w:history="1">
            <w:r w:rsidR="00532DEB" w:rsidRPr="004E0B69">
              <w:rPr>
                <w:rStyle w:val="Hyperlink"/>
                <w:rFonts w:ascii="Times New Roman" w:eastAsia="Times New Roman" w:hAnsi="Times New Roman" w:cs="Times New Roman"/>
                <w:sz w:val="24"/>
                <w:szCs w:val="24"/>
              </w:rPr>
              <w:t>https://doi.org/10.1111/0026-7902.00108</w:t>
            </w:r>
          </w:hyperlink>
        </w:p>
        <w:p w14:paraId="5A892CFC" w14:textId="77777777" w:rsidR="00532DEB" w:rsidRPr="00532DEB" w:rsidRDefault="00532DEB" w:rsidP="00532DEB">
          <w:pPr>
            <w:autoSpaceDE w:val="0"/>
            <w:autoSpaceDN w:val="0"/>
            <w:ind w:hanging="480"/>
            <w:divId w:val="660619241"/>
            <w:rPr>
              <w:rFonts w:ascii="Times New Roman" w:eastAsia="Times New Roman" w:hAnsi="Times New Roman" w:cs="Times New Roman"/>
              <w:color w:val="000000"/>
              <w:sz w:val="24"/>
              <w:szCs w:val="24"/>
            </w:rPr>
          </w:pPr>
          <w:proofErr w:type="spellStart"/>
          <w:r w:rsidRPr="00532DEB">
            <w:rPr>
              <w:rFonts w:ascii="Times New Roman" w:eastAsia="Times New Roman" w:hAnsi="Times New Roman" w:cs="Times New Roman"/>
              <w:iCs/>
              <w:color w:val="000000"/>
              <w:sz w:val="24"/>
              <w:szCs w:val="24"/>
            </w:rPr>
            <w:t>Tsiplakides</w:t>
          </w:r>
          <w:proofErr w:type="spellEnd"/>
          <w:r w:rsidRPr="00532DEB">
            <w:rPr>
              <w:rFonts w:ascii="Times New Roman" w:eastAsia="Times New Roman" w:hAnsi="Times New Roman" w:cs="Times New Roman"/>
              <w:iCs/>
              <w:color w:val="000000"/>
              <w:sz w:val="24"/>
              <w:szCs w:val="24"/>
            </w:rPr>
            <w:t xml:space="preserve">, I., &amp; </w:t>
          </w:r>
          <w:proofErr w:type="spellStart"/>
          <w:r w:rsidRPr="00532DEB">
            <w:rPr>
              <w:rFonts w:ascii="Times New Roman" w:eastAsia="Times New Roman" w:hAnsi="Times New Roman" w:cs="Times New Roman"/>
              <w:iCs/>
              <w:color w:val="000000"/>
              <w:sz w:val="24"/>
              <w:szCs w:val="24"/>
            </w:rPr>
            <w:t>Keramida</w:t>
          </w:r>
          <w:proofErr w:type="spellEnd"/>
          <w:r w:rsidRPr="00532DEB">
            <w:rPr>
              <w:rFonts w:ascii="Times New Roman" w:eastAsia="Times New Roman" w:hAnsi="Times New Roman" w:cs="Times New Roman"/>
              <w:iCs/>
              <w:color w:val="000000"/>
              <w:sz w:val="24"/>
              <w:szCs w:val="24"/>
            </w:rPr>
            <w:t>, A. (2009). Helping students overcome foreign language speaking anxiety in the English classroom: theoretical issues and practical recommendations. </w:t>
          </w:r>
          <w:r w:rsidRPr="00532DEB">
            <w:rPr>
              <w:rFonts w:ascii="Times New Roman" w:eastAsia="Times New Roman" w:hAnsi="Times New Roman" w:cs="Times New Roman"/>
              <w:i/>
              <w:iCs/>
              <w:color w:val="000000"/>
              <w:sz w:val="24"/>
              <w:szCs w:val="24"/>
            </w:rPr>
            <w:t>International Education Studies</w:t>
          </w:r>
          <w:r w:rsidRPr="00532DEB">
            <w:rPr>
              <w:rFonts w:ascii="Times New Roman" w:eastAsia="Times New Roman" w:hAnsi="Times New Roman" w:cs="Times New Roman"/>
              <w:iCs/>
              <w:color w:val="000000"/>
              <w:sz w:val="24"/>
              <w:szCs w:val="24"/>
            </w:rPr>
            <w:t>, </w:t>
          </w:r>
          <w:r w:rsidRPr="00532DEB">
            <w:rPr>
              <w:rFonts w:ascii="Times New Roman" w:eastAsia="Times New Roman" w:hAnsi="Times New Roman" w:cs="Times New Roman"/>
              <w:i/>
              <w:iCs/>
              <w:color w:val="000000"/>
              <w:sz w:val="24"/>
              <w:szCs w:val="24"/>
            </w:rPr>
            <w:t>2</w:t>
          </w:r>
          <w:r w:rsidRPr="00532DEB">
            <w:rPr>
              <w:rFonts w:ascii="Times New Roman" w:eastAsia="Times New Roman" w:hAnsi="Times New Roman" w:cs="Times New Roman"/>
              <w:iCs/>
              <w:color w:val="000000"/>
              <w:sz w:val="24"/>
              <w:szCs w:val="24"/>
            </w:rPr>
            <w:t>(4), 39-</w:t>
          </w:r>
          <w:proofErr w:type="gramStart"/>
          <w:r w:rsidRPr="00532DEB">
            <w:rPr>
              <w:rFonts w:ascii="Times New Roman" w:eastAsia="Times New Roman" w:hAnsi="Times New Roman" w:cs="Times New Roman"/>
              <w:iCs/>
              <w:color w:val="000000"/>
              <w:sz w:val="24"/>
              <w:szCs w:val="24"/>
            </w:rPr>
            <w:t>44.</w:t>
          </w:r>
          <w:r w:rsidRPr="00532DEB">
            <w:rPr>
              <w:rFonts w:ascii="Times New Roman" w:eastAsia="Times New Roman" w:hAnsi="Times New Roman" w:cs="Times New Roman"/>
              <w:color w:val="000000"/>
              <w:sz w:val="24"/>
              <w:szCs w:val="24"/>
            </w:rPr>
            <w:t>.</w:t>
          </w:r>
          <w:proofErr w:type="gramEnd"/>
        </w:p>
        <w:p w14:paraId="2A446627" w14:textId="77777777" w:rsidR="00532DEB" w:rsidRPr="00532DEB" w:rsidRDefault="00532DEB">
          <w:pPr>
            <w:autoSpaceDE w:val="0"/>
            <w:autoSpaceDN w:val="0"/>
            <w:ind w:hanging="480"/>
            <w:divId w:val="660619241"/>
            <w:rPr>
              <w:rFonts w:ascii="Times New Roman" w:eastAsia="Times New Roman" w:hAnsi="Times New Roman" w:cs="Times New Roman"/>
              <w:color w:val="000000"/>
              <w:sz w:val="24"/>
              <w:szCs w:val="24"/>
            </w:rPr>
          </w:pPr>
        </w:p>
        <w:p w14:paraId="6992B27C" w14:textId="529CC83A" w:rsidR="00F439B5" w:rsidRDefault="00333D3C" w:rsidP="00650056">
          <w:pPr>
            <w:spacing w:after="0" w:line="240" w:lineRule="auto"/>
            <w:jc w:val="both"/>
            <w:rPr>
              <w:rFonts w:ascii="Times New Roman" w:hAnsi="Times New Roman" w:cs="Times New Roman"/>
              <w:b/>
              <w:bCs/>
              <w:sz w:val="24"/>
              <w:szCs w:val="24"/>
            </w:rPr>
          </w:pPr>
          <w:r w:rsidRPr="00333D3C">
            <w:rPr>
              <w:rFonts w:eastAsia="Times New Roman"/>
              <w:color w:val="000000"/>
            </w:rPr>
            <w:t> </w:t>
          </w:r>
        </w:p>
      </w:sdtContent>
    </w:sdt>
    <w:p w14:paraId="7310769C" w14:textId="77777777" w:rsidR="00136768" w:rsidRPr="00650056" w:rsidRDefault="00136768" w:rsidP="00650056">
      <w:pPr>
        <w:spacing w:after="0" w:line="240" w:lineRule="auto"/>
        <w:jc w:val="both"/>
        <w:rPr>
          <w:rFonts w:ascii="Times New Roman" w:hAnsi="Times New Roman" w:cs="Times New Roman"/>
          <w:sz w:val="24"/>
          <w:szCs w:val="24"/>
        </w:rPr>
      </w:pPr>
    </w:p>
    <w:sectPr w:rsidR="00136768" w:rsidRPr="00650056" w:rsidSect="00650056">
      <w:pgSz w:w="12242" w:h="15842"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0221A"/>
    <w:multiLevelType w:val="hybridMultilevel"/>
    <w:tmpl w:val="F2CE92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9E927B4"/>
    <w:multiLevelType w:val="hybridMultilevel"/>
    <w:tmpl w:val="CFEE84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D5D22"/>
    <w:multiLevelType w:val="hybridMultilevel"/>
    <w:tmpl w:val="4DA2B1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3F204A7"/>
    <w:multiLevelType w:val="hybridMultilevel"/>
    <w:tmpl w:val="F46209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5040713"/>
    <w:multiLevelType w:val="hybridMultilevel"/>
    <w:tmpl w:val="062070D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1580679487">
    <w:abstractNumId w:val="2"/>
  </w:num>
  <w:num w:numId="2" w16cid:durableId="1086001315">
    <w:abstractNumId w:val="1"/>
  </w:num>
  <w:num w:numId="3" w16cid:durableId="819083149">
    <w:abstractNumId w:val="0"/>
  </w:num>
  <w:num w:numId="4" w16cid:durableId="719793120">
    <w:abstractNumId w:val="4"/>
  </w:num>
  <w:num w:numId="5" w16cid:durableId="1098604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A6"/>
    <w:rsid w:val="00015426"/>
    <w:rsid w:val="000648F0"/>
    <w:rsid w:val="0006783B"/>
    <w:rsid w:val="00085BB9"/>
    <w:rsid w:val="00086ED5"/>
    <w:rsid w:val="00087F3E"/>
    <w:rsid w:val="00091AA6"/>
    <w:rsid w:val="00105110"/>
    <w:rsid w:val="00134771"/>
    <w:rsid w:val="00136768"/>
    <w:rsid w:val="00167171"/>
    <w:rsid w:val="00170144"/>
    <w:rsid w:val="00175D88"/>
    <w:rsid w:val="001E4057"/>
    <w:rsid w:val="002318C2"/>
    <w:rsid w:val="00263AD8"/>
    <w:rsid w:val="00273228"/>
    <w:rsid w:val="00314425"/>
    <w:rsid w:val="00333D3C"/>
    <w:rsid w:val="0035784E"/>
    <w:rsid w:val="003629BC"/>
    <w:rsid w:val="003A04E0"/>
    <w:rsid w:val="00412982"/>
    <w:rsid w:val="00413E4F"/>
    <w:rsid w:val="00477EEC"/>
    <w:rsid w:val="004855CD"/>
    <w:rsid w:val="004871F1"/>
    <w:rsid w:val="004D067B"/>
    <w:rsid w:val="00522F26"/>
    <w:rsid w:val="00532DEB"/>
    <w:rsid w:val="00553C23"/>
    <w:rsid w:val="0055548A"/>
    <w:rsid w:val="00595CBA"/>
    <w:rsid w:val="00625E59"/>
    <w:rsid w:val="00627B6D"/>
    <w:rsid w:val="00650056"/>
    <w:rsid w:val="006A0F44"/>
    <w:rsid w:val="006F1E49"/>
    <w:rsid w:val="006F4051"/>
    <w:rsid w:val="0072764D"/>
    <w:rsid w:val="007470F2"/>
    <w:rsid w:val="00757804"/>
    <w:rsid w:val="007A5E28"/>
    <w:rsid w:val="007A6A4D"/>
    <w:rsid w:val="007C1814"/>
    <w:rsid w:val="007F4832"/>
    <w:rsid w:val="0083530A"/>
    <w:rsid w:val="008B59C0"/>
    <w:rsid w:val="008C5AC4"/>
    <w:rsid w:val="008E12B4"/>
    <w:rsid w:val="008E14AF"/>
    <w:rsid w:val="008E41A4"/>
    <w:rsid w:val="008F2410"/>
    <w:rsid w:val="009257A0"/>
    <w:rsid w:val="00956CBF"/>
    <w:rsid w:val="00987EA9"/>
    <w:rsid w:val="009A2AED"/>
    <w:rsid w:val="009B6827"/>
    <w:rsid w:val="009E29AE"/>
    <w:rsid w:val="009E2DBD"/>
    <w:rsid w:val="00AE064E"/>
    <w:rsid w:val="00AE090E"/>
    <w:rsid w:val="00AF460C"/>
    <w:rsid w:val="00AF5270"/>
    <w:rsid w:val="00B20F12"/>
    <w:rsid w:val="00B60BD7"/>
    <w:rsid w:val="00BE2521"/>
    <w:rsid w:val="00BE5FB5"/>
    <w:rsid w:val="00C44D29"/>
    <w:rsid w:val="00C664A9"/>
    <w:rsid w:val="00C82782"/>
    <w:rsid w:val="00D0461B"/>
    <w:rsid w:val="00D175E5"/>
    <w:rsid w:val="00D26DC4"/>
    <w:rsid w:val="00D4379C"/>
    <w:rsid w:val="00DC1A7F"/>
    <w:rsid w:val="00DC26A7"/>
    <w:rsid w:val="00DC44DA"/>
    <w:rsid w:val="00DF42EE"/>
    <w:rsid w:val="00DF79EC"/>
    <w:rsid w:val="00E05600"/>
    <w:rsid w:val="00E30504"/>
    <w:rsid w:val="00E70DCC"/>
    <w:rsid w:val="00E77EF6"/>
    <w:rsid w:val="00E92CE8"/>
    <w:rsid w:val="00F104CA"/>
    <w:rsid w:val="00F439B5"/>
    <w:rsid w:val="00F56D82"/>
    <w:rsid w:val="00F809E5"/>
    <w:rsid w:val="00FA035E"/>
    <w:rsid w:val="00FA4061"/>
    <w:rsid w:val="00FB24C0"/>
    <w:rsid w:val="00FD68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3E7DF"/>
  <w15:chartTrackingRefBased/>
  <w15:docId w15:val="{2A10BEE7-D148-4AFF-8E11-CCF1A851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AA6"/>
    <w:rPr>
      <w:kern w:val="0"/>
      <w14:ligatures w14:val="none"/>
    </w:rPr>
  </w:style>
  <w:style w:type="paragraph" w:styleId="Heading1">
    <w:name w:val="heading 1"/>
    <w:basedOn w:val="Normal"/>
    <w:next w:val="Normal"/>
    <w:link w:val="Heading1Char"/>
    <w:uiPriority w:val="9"/>
    <w:qFormat/>
    <w:rsid w:val="00091A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42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AA6"/>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unhideWhenUsed/>
    <w:rsid w:val="00091AA6"/>
    <w:rPr>
      <w:color w:val="0563C1" w:themeColor="hyperlink"/>
      <w:u w:val="single"/>
    </w:rPr>
  </w:style>
  <w:style w:type="character" w:styleId="UnresolvedMention">
    <w:name w:val="Unresolved Mention"/>
    <w:basedOn w:val="DefaultParagraphFont"/>
    <w:uiPriority w:val="99"/>
    <w:semiHidden/>
    <w:unhideWhenUsed/>
    <w:rsid w:val="00091AA6"/>
    <w:rPr>
      <w:color w:val="605E5C"/>
      <w:shd w:val="clear" w:color="auto" w:fill="E1DFDD"/>
    </w:rPr>
  </w:style>
  <w:style w:type="character" w:customStyle="1" w:styleId="Heading2Char">
    <w:name w:val="Heading 2 Char"/>
    <w:basedOn w:val="DefaultParagraphFont"/>
    <w:link w:val="Heading2"/>
    <w:uiPriority w:val="9"/>
    <w:rsid w:val="00DF42EE"/>
    <w:rPr>
      <w:rFonts w:asciiTheme="majorHAnsi" w:eastAsiaTheme="majorEastAsia" w:hAnsiTheme="majorHAnsi" w:cstheme="majorBidi"/>
      <w:color w:val="2F5496" w:themeColor="accent1" w:themeShade="BF"/>
      <w:kern w:val="0"/>
      <w:sz w:val="26"/>
      <w:szCs w:val="26"/>
      <w14:ligatures w14:val="none"/>
    </w:rPr>
  </w:style>
  <w:style w:type="character" w:styleId="PlaceholderText">
    <w:name w:val="Placeholder Text"/>
    <w:basedOn w:val="DefaultParagraphFont"/>
    <w:uiPriority w:val="99"/>
    <w:semiHidden/>
    <w:rsid w:val="00C664A9"/>
    <w:rPr>
      <w:color w:val="666666"/>
    </w:rPr>
  </w:style>
  <w:style w:type="table" w:styleId="TableGrid">
    <w:name w:val="Table Grid"/>
    <w:basedOn w:val="TableNormal"/>
    <w:uiPriority w:val="39"/>
    <w:rsid w:val="00553C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kepala,Body of text"/>
    <w:basedOn w:val="Normal"/>
    <w:link w:val="ListParagraphChar"/>
    <w:uiPriority w:val="34"/>
    <w:qFormat/>
    <w:rsid w:val="00553C23"/>
    <w:pPr>
      <w:ind w:left="720"/>
      <w:contextualSpacing/>
    </w:pPr>
  </w:style>
  <w:style w:type="character" w:customStyle="1" w:styleId="ListParagraphChar">
    <w:name w:val="List Paragraph Char"/>
    <w:aliases w:val="kepala Char,Body of text Char"/>
    <w:link w:val="ListParagraph"/>
    <w:uiPriority w:val="34"/>
    <w:locked/>
    <w:rsid w:val="00553C23"/>
    <w:rPr>
      <w:kern w:val="0"/>
      <w14:ligatures w14:val="none"/>
    </w:rPr>
  </w:style>
  <w:style w:type="table" w:styleId="ListTable6Colorful">
    <w:name w:val="List Table 6 Colorful"/>
    <w:basedOn w:val="TableNormal"/>
    <w:uiPriority w:val="51"/>
    <w:rsid w:val="009E2DB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2318C2"/>
    <w:rPr>
      <w:sz w:val="16"/>
      <w:szCs w:val="16"/>
    </w:rPr>
  </w:style>
  <w:style w:type="paragraph" w:styleId="CommentText">
    <w:name w:val="annotation text"/>
    <w:basedOn w:val="Normal"/>
    <w:link w:val="CommentTextChar"/>
    <w:uiPriority w:val="99"/>
    <w:semiHidden/>
    <w:unhideWhenUsed/>
    <w:rsid w:val="002318C2"/>
    <w:pPr>
      <w:spacing w:line="240" w:lineRule="auto"/>
    </w:pPr>
    <w:rPr>
      <w:sz w:val="20"/>
      <w:szCs w:val="20"/>
    </w:rPr>
  </w:style>
  <w:style w:type="character" w:customStyle="1" w:styleId="CommentTextChar">
    <w:name w:val="Comment Text Char"/>
    <w:basedOn w:val="DefaultParagraphFont"/>
    <w:link w:val="CommentText"/>
    <w:uiPriority w:val="99"/>
    <w:semiHidden/>
    <w:rsid w:val="002318C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18C2"/>
    <w:rPr>
      <w:b/>
      <w:bCs/>
    </w:rPr>
  </w:style>
  <w:style w:type="character" w:customStyle="1" w:styleId="CommentSubjectChar">
    <w:name w:val="Comment Subject Char"/>
    <w:basedOn w:val="CommentTextChar"/>
    <w:link w:val="CommentSubject"/>
    <w:uiPriority w:val="99"/>
    <w:semiHidden/>
    <w:rsid w:val="002318C2"/>
    <w:rPr>
      <w:b/>
      <w:bCs/>
      <w:kern w:val="0"/>
      <w:sz w:val="20"/>
      <w:szCs w:val="20"/>
      <w14:ligatures w14:val="none"/>
    </w:rPr>
  </w:style>
  <w:style w:type="paragraph" w:styleId="Revision">
    <w:name w:val="Revision"/>
    <w:hidden/>
    <w:uiPriority w:val="99"/>
    <w:semiHidden/>
    <w:rsid w:val="002318C2"/>
    <w:pPr>
      <w:spacing w:after="0" w:line="240" w:lineRule="auto"/>
    </w:pPr>
    <w:rPr>
      <w:kern w:val="0"/>
      <w14:ligatures w14:val="none"/>
    </w:rPr>
  </w:style>
  <w:style w:type="paragraph" w:customStyle="1" w:styleId="Default">
    <w:name w:val="Default"/>
    <w:rsid w:val="00D175E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1773">
      <w:bodyDiv w:val="1"/>
      <w:marLeft w:val="0"/>
      <w:marRight w:val="0"/>
      <w:marTop w:val="0"/>
      <w:marBottom w:val="0"/>
      <w:divBdr>
        <w:top w:val="none" w:sz="0" w:space="0" w:color="auto"/>
        <w:left w:val="none" w:sz="0" w:space="0" w:color="auto"/>
        <w:bottom w:val="none" w:sz="0" w:space="0" w:color="auto"/>
        <w:right w:val="none" w:sz="0" w:space="0" w:color="auto"/>
      </w:divBdr>
    </w:div>
    <w:div w:id="66611703">
      <w:bodyDiv w:val="1"/>
      <w:marLeft w:val="0"/>
      <w:marRight w:val="0"/>
      <w:marTop w:val="0"/>
      <w:marBottom w:val="0"/>
      <w:divBdr>
        <w:top w:val="none" w:sz="0" w:space="0" w:color="auto"/>
        <w:left w:val="none" w:sz="0" w:space="0" w:color="auto"/>
        <w:bottom w:val="none" w:sz="0" w:space="0" w:color="auto"/>
        <w:right w:val="none" w:sz="0" w:space="0" w:color="auto"/>
      </w:divBdr>
    </w:div>
    <w:div w:id="67583502">
      <w:bodyDiv w:val="1"/>
      <w:marLeft w:val="0"/>
      <w:marRight w:val="0"/>
      <w:marTop w:val="0"/>
      <w:marBottom w:val="0"/>
      <w:divBdr>
        <w:top w:val="none" w:sz="0" w:space="0" w:color="auto"/>
        <w:left w:val="none" w:sz="0" w:space="0" w:color="auto"/>
        <w:bottom w:val="none" w:sz="0" w:space="0" w:color="auto"/>
        <w:right w:val="none" w:sz="0" w:space="0" w:color="auto"/>
      </w:divBdr>
    </w:div>
    <w:div w:id="161825058">
      <w:bodyDiv w:val="1"/>
      <w:marLeft w:val="0"/>
      <w:marRight w:val="0"/>
      <w:marTop w:val="0"/>
      <w:marBottom w:val="0"/>
      <w:divBdr>
        <w:top w:val="none" w:sz="0" w:space="0" w:color="auto"/>
        <w:left w:val="none" w:sz="0" w:space="0" w:color="auto"/>
        <w:bottom w:val="none" w:sz="0" w:space="0" w:color="auto"/>
        <w:right w:val="none" w:sz="0" w:space="0" w:color="auto"/>
      </w:divBdr>
    </w:div>
    <w:div w:id="218171442">
      <w:bodyDiv w:val="1"/>
      <w:marLeft w:val="0"/>
      <w:marRight w:val="0"/>
      <w:marTop w:val="0"/>
      <w:marBottom w:val="0"/>
      <w:divBdr>
        <w:top w:val="none" w:sz="0" w:space="0" w:color="auto"/>
        <w:left w:val="none" w:sz="0" w:space="0" w:color="auto"/>
        <w:bottom w:val="none" w:sz="0" w:space="0" w:color="auto"/>
        <w:right w:val="none" w:sz="0" w:space="0" w:color="auto"/>
      </w:divBdr>
    </w:div>
    <w:div w:id="372661181">
      <w:bodyDiv w:val="1"/>
      <w:marLeft w:val="0"/>
      <w:marRight w:val="0"/>
      <w:marTop w:val="0"/>
      <w:marBottom w:val="0"/>
      <w:divBdr>
        <w:top w:val="none" w:sz="0" w:space="0" w:color="auto"/>
        <w:left w:val="none" w:sz="0" w:space="0" w:color="auto"/>
        <w:bottom w:val="none" w:sz="0" w:space="0" w:color="auto"/>
        <w:right w:val="none" w:sz="0" w:space="0" w:color="auto"/>
      </w:divBdr>
      <w:divsChild>
        <w:div w:id="1767967071">
          <w:marLeft w:val="480"/>
          <w:marRight w:val="0"/>
          <w:marTop w:val="0"/>
          <w:marBottom w:val="0"/>
          <w:divBdr>
            <w:top w:val="none" w:sz="0" w:space="0" w:color="auto"/>
            <w:left w:val="none" w:sz="0" w:space="0" w:color="auto"/>
            <w:bottom w:val="none" w:sz="0" w:space="0" w:color="auto"/>
            <w:right w:val="none" w:sz="0" w:space="0" w:color="auto"/>
          </w:divBdr>
        </w:div>
        <w:div w:id="521626544">
          <w:marLeft w:val="480"/>
          <w:marRight w:val="0"/>
          <w:marTop w:val="0"/>
          <w:marBottom w:val="0"/>
          <w:divBdr>
            <w:top w:val="none" w:sz="0" w:space="0" w:color="auto"/>
            <w:left w:val="none" w:sz="0" w:space="0" w:color="auto"/>
            <w:bottom w:val="none" w:sz="0" w:space="0" w:color="auto"/>
            <w:right w:val="none" w:sz="0" w:space="0" w:color="auto"/>
          </w:divBdr>
        </w:div>
        <w:div w:id="660619241">
          <w:marLeft w:val="480"/>
          <w:marRight w:val="0"/>
          <w:marTop w:val="0"/>
          <w:marBottom w:val="0"/>
          <w:divBdr>
            <w:top w:val="none" w:sz="0" w:space="0" w:color="auto"/>
            <w:left w:val="none" w:sz="0" w:space="0" w:color="auto"/>
            <w:bottom w:val="none" w:sz="0" w:space="0" w:color="auto"/>
            <w:right w:val="none" w:sz="0" w:space="0" w:color="auto"/>
          </w:divBdr>
        </w:div>
        <w:div w:id="832795604">
          <w:marLeft w:val="480"/>
          <w:marRight w:val="0"/>
          <w:marTop w:val="0"/>
          <w:marBottom w:val="0"/>
          <w:divBdr>
            <w:top w:val="none" w:sz="0" w:space="0" w:color="auto"/>
            <w:left w:val="none" w:sz="0" w:space="0" w:color="auto"/>
            <w:bottom w:val="none" w:sz="0" w:space="0" w:color="auto"/>
            <w:right w:val="none" w:sz="0" w:space="0" w:color="auto"/>
          </w:divBdr>
        </w:div>
        <w:div w:id="498034864">
          <w:marLeft w:val="480"/>
          <w:marRight w:val="0"/>
          <w:marTop w:val="0"/>
          <w:marBottom w:val="0"/>
          <w:divBdr>
            <w:top w:val="none" w:sz="0" w:space="0" w:color="auto"/>
            <w:left w:val="none" w:sz="0" w:space="0" w:color="auto"/>
            <w:bottom w:val="none" w:sz="0" w:space="0" w:color="auto"/>
            <w:right w:val="none" w:sz="0" w:space="0" w:color="auto"/>
          </w:divBdr>
        </w:div>
        <w:div w:id="1797215923">
          <w:marLeft w:val="480"/>
          <w:marRight w:val="0"/>
          <w:marTop w:val="0"/>
          <w:marBottom w:val="0"/>
          <w:divBdr>
            <w:top w:val="none" w:sz="0" w:space="0" w:color="auto"/>
            <w:left w:val="none" w:sz="0" w:space="0" w:color="auto"/>
            <w:bottom w:val="none" w:sz="0" w:space="0" w:color="auto"/>
            <w:right w:val="none" w:sz="0" w:space="0" w:color="auto"/>
          </w:divBdr>
        </w:div>
        <w:div w:id="1950119289">
          <w:marLeft w:val="480"/>
          <w:marRight w:val="0"/>
          <w:marTop w:val="0"/>
          <w:marBottom w:val="0"/>
          <w:divBdr>
            <w:top w:val="none" w:sz="0" w:space="0" w:color="auto"/>
            <w:left w:val="none" w:sz="0" w:space="0" w:color="auto"/>
            <w:bottom w:val="none" w:sz="0" w:space="0" w:color="auto"/>
            <w:right w:val="none" w:sz="0" w:space="0" w:color="auto"/>
          </w:divBdr>
        </w:div>
        <w:div w:id="1256212478">
          <w:marLeft w:val="480"/>
          <w:marRight w:val="0"/>
          <w:marTop w:val="0"/>
          <w:marBottom w:val="0"/>
          <w:divBdr>
            <w:top w:val="none" w:sz="0" w:space="0" w:color="auto"/>
            <w:left w:val="none" w:sz="0" w:space="0" w:color="auto"/>
            <w:bottom w:val="none" w:sz="0" w:space="0" w:color="auto"/>
            <w:right w:val="none" w:sz="0" w:space="0" w:color="auto"/>
          </w:divBdr>
        </w:div>
        <w:div w:id="798259194">
          <w:marLeft w:val="480"/>
          <w:marRight w:val="0"/>
          <w:marTop w:val="0"/>
          <w:marBottom w:val="0"/>
          <w:divBdr>
            <w:top w:val="none" w:sz="0" w:space="0" w:color="auto"/>
            <w:left w:val="none" w:sz="0" w:space="0" w:color="auto"/>
            <w:bottom w:val="none" w:sz="0" w:space="0" w:color="auto"/>
            <w:right w:val="none" w:sz="0" w:space="0" w:color="auto"/>
          </w:divBdr>
        </w:div>
        <w:div w:id="1438871667">
          <w:marLeft w:val="480"/>
          <w:marRight w:val="0"/>
          <w:marTop w:val="0"/>
          <w:marBottom w:val="0"/>
          <w:divBdr>
            <w:top w:val="none" w:sz="0" w:space="0" w:color="auto"/>
            <w:left w:val="none" w:sz="0" w:space="0" w:color="auto"/>
            <w:bottom w:val="none" w:sz="0" w:space="0" w:color="auto"/>
            <w:right w:val="none" w:sz="0" w:space="0" w:color="auto"/>
          </w:divBdr>
        </w:div>
        <w:div w:id="1225993874">
          <w:marLeft w:val="480"/>
          <w:marRight w:val="0"/>
          <w:marTop w:val="0"/>
          <w:marBottom w:val="0"/>
          <w:divBdr>
            <w:top w:val="none" w:sz="0" w:space="0" w:color="auto"/>
            <w:left w:val="none" w:sz="0" w:space="0" w:color="auto"/>
            <w:bottom w:val="none" w:sz="0" w:space="0" w:color="auto"/>
            <w:right w:val="none" w:sz="0" w:space="0" w:color="auto"/>
          </w:divBdr>
        </w:div>
        <w:div w:id="924731225">
          <w:marLeft w:val="480"/>
          <w:marRight w:val="0"/>
          <w:marTop w:val="0"/>
          <w:marBottom w:val="0"/>
          <w:divBdr>
            <w:top w:val="none" w:sz="0" w:space="0" w:color="auto"/>
            <w:left w:val="none" w:sz="0" w:space="0" w:color="auto"/>
            <w:bottom w:val="none" w:sz="0" w:space="0" w:color="auto"/>
            <w:right w:val="none" w:sz="0" w:space="0" w:color="auto"/>
          </w:divBdr>
        </w:div>
        <w:div w:id="1952933338">
          <w:marLeft w:val="480"/>
          <w:marRight w:val="0"/>
          <w:marTop w:val="0"/>
          <w:marBottom w:val="0"/>
          <w:divBdr>
            <w:top w:val="none" w:sz="0" w:space="0" w:color="auto"/>
            <w:left w:val="none" w:sz="0" w:space="0" w:color="auto"/>
            <w:bottom w:val="none" w:sz="0" w:space="0" w:color="auto"/>
            <w:right w:val="none" w:sz="0" w:space="0" w:color="auto"/>
          </w:divBdr>
        </w:div>
      </w:divsChild>
    </w:div>
    <w:div w:id="390079324">
      <w:bodyDiv w:val="1"/>
      <w:marLeft w:val="0"/>
      <w:marRight w:val="0"/>
      <w:marTop w:val="0"/>
      <w:marBottom w:val="0"/>
      <w:divBdr>
        <w:top w:val="none" w:sz="0" w:space="0" w:color="auto"/>
        <w:left w:val="none" w:sz="0" w:space="0" w:color="auto"/>
        <w:bottom w:val="none" w:sz="0" w:space="0" w:color="auto"/>
        <w:right w:val="none" w:sz="0" w:space="0" w:color="auto"/>
      </w:divBdr>
    </w:div>
    <w:div w:id="420762194">
      <w:bodyDiv w:val="1"/>
      <w:marLeft w:val="0"/>
      <w:marRight w:val="0"/>
      <w:marTop w:val="0"/>
      <w:marBottom w:val="0"/>
      <w:divBdr>
        <w:top w:val="none" w:sz="0" w:space="0" w:color="auto"/>
        <w:left w:val="none" w:sz="0" w:space="0" w:color="auto"/>
        <w:bottom w:val="none" w:sz="0" w:space="0" w:color="auto"/>
        <w:right w:val="none" w:sz="0" w:space="0" w:color="auto"/>
      </w:divBdr>
    </w:div>
    <w:div w:id="424234516">
      <w:bodyDiv w:val="1"/>
      <w:marLeft w:val="0"/>
      <w:marRight w:val="0"/>
      <w:marTop w:val="0"/>
      <w:marBottom w:val="0"/>
      <w:divBdr>
        <w:top w:val="none" w:sz="0" w:space="0" w:color="auto"/>
        <w:left w:val="none" w:sz="0" w:space="0" w:color="auto"/>
        <w:bottom w:val="none" w:sz="0" w:space="0" w:color="auto"/>
        <w:right w:val="none" w:sz="0" w:space="0" w:color="auto"/>
      </w:divBdr>
    </w:div>
    <w:div w:id="619412934">
      <w:bodyDiv w:val="1"/>
      <w:marLeft w:val="0"/>
      <w:marRight w:val="0"/>
      <w:marTop w:val="0"/>
      <w:marBottom w:val="0"/>
      <w:divBdr>
        <w:top w:val="none" w:sz="0" w:space="0" w:color="auto"/>
        <w:left w:val="none" w:sz="0" w:space="0" w:color="auto"/>
        <w:bottom w:val="none" w:sz="0" w:space="0" w:color="auto"/>
        <w:right w:val="none" w:sz="0" w:space="0" w:color="auto"/>
      </w:divBdr>
    </w:div>
    <w:div w:id="748841890">
      <w:bodyDiv w:val="1"/>
      <w:marLeft w:val="0"/>
      <w:marRight w:val="0"/>
      <w:marTop w:val="0"/>
      <w:marBottom w:val="0"/>
      <w:divBdr>
        <w:top w:val="none" w:sz="0" w:space="0" w:color="auto"/>
        <w:left w:val="none" w:sz="0" w:space="0" w:color="auto"/>
        <w:bottom w:val="none" w:sz="0" w:space="0" w:color="auto"/>
        <w:right w:val="none" w:sz="0" w:space="0" w:color="auto"/>
      </w:divBdr>
    </w:div>
    <w:div w:id="824928882">
      <w:bodyDiv w:val="1"/>
      <w:marLeft w:val="0"/>
      <w:marRight w:val="0"/>
      <w:marTop w:val="0"/>
      <w:marBottom w:val="0"/>
      <w:divBdr>
        <w:top w:val="none" w:sz="0" w:space="0" w:color="auto"/>
        <w:left w:val="none" w:sz="0" w:space="0" w:color="auto"/>
        <w:bottom w:val="none" w:sz="0" w:space="0" w:color="auto"/>
        <w:right w:val="none" w:sz="0" w:space="0" w:color="auto"/>
      </w:divBdr>
    </w:div>
    <w:div w:id="863715873">
      <w:bodyDiv w:val="1"/>
      <w:marLeft w:val="0"/>
      <w:marRight w:val="0"/>
      <w:marTop w:val="0"/>
      <w:marBottom w:val="0"/>
      <w:divBdr>
        <w:top w:val="none" w:sz="0" w:space="0" w:color="auto"/>
        <w:left w:val="none" w:sz="0" w:space="0" w:color="auto"/>
        <w:bottom w:val="none" w:sz="0" w:space="0" w:color="auto"/>
        <w:right w:val="none" w:sz="0" w:space="0" w:color="auto"/>
      </w:divBdr>
    </w:div>
    <w:div w:id="1025982204">
      <w:bodyDiv w:val="1"/>
      <w:marLeft w:val="0"/>
      <w:marRight w:val="0"/>
      <w:marTop w:val="0"/>
      <w:marBottom w:val="0"/>
      <w:divBdr>
        <w:top w:val="none" w:sz="0" w:space="0" w:color="auto"/>
        <w:left w:val="none" w:sz="0" w:space="0" w:color="auto"/>
        <w:bottom w:val="none" w:sz="0" w:space="0" w:color="auto"/>
        <w:right w:val="none" w:sz="0" w:space="0" w:color="auto"/>
      </w:divBdr>
    </w:div>
    <w:div w:id="1044063574">
      <w:bodyDiv w:val="1"/>
      <w:marLeft w:val="0"/>
      <w:marRight w:val="0"/>
      <w:marTop w:val="0"/>
      <w:marBottom w:val="0"/>
      <w:divBdr>
        <w:top w:val="none" w:sz="0" w:space="0" w:color="auto"/>
        <w:left w:val="none" w:sz="0" w:space="0" w:color="auto"/>
        <w:bottom w:val="none" w:sz="0" w:space="0" w:color="auto"/>
        <w:right w:val="none" w:sz="0" w:space="0" w:color="auto"/>
      </w:divBdr>
    </w:div>
    <w:div w:id="1057825485">
      <w:bodyDiv w:val="1"/>
      <w:marLeft w:val="0"/>
      <w:marRight w:val="0"/>
      <w:marTop w:val="0"/>
      <w:marBottom w:val="0"/>
      <w:divBdr>
        <w:top w:val="none" w:sz="0" w:space="0" w:color="auto"/>
        <w:left w:val="none" w:sz="0" w:space="0" w:color="auto"/>
        <w:bottom w:val="none" w:sz="0" w:space="0" w:color="auto"/>
        <w:right w:val="none" w:sz="0" w:space="0" w:color="auto"/>
      </w:divBdr>
    </w:div>
    <w:div w:id="1147622354">
      <w:bodyDiv w:val="1"/>
      <w:marLeft w:val="0"/>
      <w:marRight w:val="0"/>
      <w:marTop w:val="0"/>
      <w:marBottom w:val="0"/>
      <w:divBdr>
        <w:top w:val="none" w:sz="0" w:space="0" w:color="auto"/>
        <w:left w:val="none" w:sz="0" w:space="0" w:color="auto"/>
        <w:bottom w:val="none" w:sz="0" w:space="0" w:color="auto"/>
        <w:right w:val="none" w:sz="0" w:space="0" w:color="auto"/>
      </w:divBdr>
    </w:div>
    <w:div w:id="1256522140">
      <w:bodyDiv w:val="1"/>
      <w:marLeft w:val="0"/>
      <w:marRight w:val="0"/>
      <w:marTop w:val="0"/>
      <w:marBottom w:val="0"/>
      <w:divBdr>
        <w:top w:val="none" w:sz="0" w:space="0" w:color="auto"/>
        <w:left w:val="none" w:sz="0" w:space="0" w:color="auto"/>
        <w:bottom w:val="none" w:sz="0" w:space="0" w:color="auto"/>
        <w:right w:val="none" w:sz="0" w:space="0" w:color="auto"/>
      </w:divBdr>
    </w:div>
    <w:div w:id="1288394785">
      <w:bodyDiv w:val="1"/>
      <w:marLeft w:val="0"/>
      <w:marRight w:val="0"/>
      <w:marTop w:val="0"/>
      <w:marBottom w:val="0"/>
      <w:divBdr>
        <w:top w:val="none" w:sz="0" w:space="0" w:color="auto"/>
        <w:left w:val="none" w:sz="0" w:space="0" w:color="auto"/>
        <w:bottom w:val="none" w:sz="0" w:space="0" w:color="auto"/>
        <w:right w:val="none" w:sz="0" w:space="0" w:color="auto"/>
      </w:divBdr>
    </w:div>
    <w:div w:id="1357655313">
      <w:bodyDiv w:val="1"/>
      <w:marLeft w:val="0"/>
      <w:marRight w:val="0"/>
      <w:marTop w:val="0"/>
      <w:marBottom w:val="0"/>
      <w:divBdr>
        <w:top w:val="none" w:sz="0" w:space="0" w:color="auto"/>
        <w:left w:val="none" w:sz="0" w:space="0" w:color="auto"/>
        <w:bottom w:val="none" w:sz="0" w:space="0" w:color="auto"/>
        <w:right w:val="none" w:sz="0" w:space="0" w:color="auto"/>
      </w:divBdr>
    </w:div>
    <w:div w:id="1389183364">
      <w:bodyDiv w:val="1"/>
      <w:marLeft w:val="0"/>
      <w:marRight w:val="0"/>
      <w:marTop w:val="0"/>
      <w:marBottom w:val="0"/>
      <w:divBdr>
        <w:top w:val="none" w:sz="0" w:space="0" w:color="auto"/>
        <w:left w:val="none" w:sz="0" w:space="0" w:color="auto"/>
        <w:bottom w:val="none" w:sz="0" w:space="0" w:color="auto"/>
        <w:right w:val="none" w:sz="0" w:space="0" w:color="auto"/>
      </w:divBdr>
    </w:div>
    <w:div w:id="1395541343">
      <w:bodyDiv w:val="1"/>
      <w:marLeft w:val="0"/>
      <w:marRight w:val="0"/>
      <w:marTop w:val="0"/>
      <w:marBottom w:val="0"/>
      <w:divBdr>
        <w:top w:val="none" w:sz="0" w:space="0" w:color="auto"/>
        <w:left w:val="none" w:sz="0" w:space="0" w:color="auto"/>
        <w:bottom w:val="none" w:sz="0" w:space="0" w:color="auto"/>
        <w:right w:val="none" w:sz="0" w:space="0" w:color="auto"/>
      </w:divBdr>
      <w:divsChild>
        <w:div w:id="1016880909">
          <w:marLeft w:val="480"/>
          <w:marRight w:val="0"/>
          <w:marTop w:val="0"/>
          <w:marBottom w:val="0"/>
          <w:divBdr>
            <w:top w:val="none" w:sz="0" w:space="0" w:color="auto"/>
            <w:left w:val="none" w:sz="0" w:space="0" w:color="auto"/>
            <w:bottom w:val="none" w:sz="0" w:space="0" w:color="auto"/>
            <w:right w:val="none" w:sz="0" w:space="0" w:color="auto"/>
          </w:divBdr>
        </w:div>
        <w:div w:id="1184126908">
          <w:marLeft w:val="480"/>
          <w:marRight w:val="0"/>
          <w:marTop w:val="0"/>
          <w:marBottom w:val="0"/>
          <w:divBdr>
            <w:top w:val="none" w:sz="0" w:space="0" w:color="auto"/>
            <w:left w:val="none" w:sz="0" w:space="0" w:color="auto"/>
            <w:bottom w:val="none" w:sz="0" w:space="0" w:color="auto"/>
            <w:right w:val="none" w:sz="0" w:space="0" w:color="auto"/>
          </w:divBdr>
        </w:div>
        <w:div w:id="882600027">
          <w:marLeft w:val="480"/>
          <w:marRight w:val="0"/>
          <w:marTop w:val="0"/>
          <w:marBottom w:val="0"/>
          <w:divBdr>
            <w:top w:val="none" w:sz="0" w:space="0" w:color="auto"/>
            <w:left w:val="none" w:sz="0" w:space="0" w:color="auto"/>
            <w:bottom w:val="none" w:sz="0" w:space="0" w:color="auto"/>
            <w:right w:val="none" w:sz="0" w:space="0" w:color="auto"/>
          </w:divBdr>
        </w:div>
        <w:div w:id="1931546379">
          <w:marLeft w:val="480"/>
          <w:marRight w:val="0"/>
          <w:marTop w:val="0"/>
          <w:marBottom w:val="0"/>
          <w:divBdr>
            <w:top w:val="none" w:sz="0" w:space="0" w:color="auto"/>
            <w:left w:val="none" w:sz="0" w:space="0" w:color="auto"/>
            <w:bottom w:val="none" w:sz="0" w:space="0" w:color="auto"/>
            <w:right w:val="none" w:sz="0" w:space="0" w:color="auto"/>
          </w:divBdr>
        </w:div>
        <w:div w:id="50076926">
          <w:marLeft w:val="480"/>
          <w:marRight w:val="0"/>
          <w:marTop w:val="0"/>
          <w:marBottom w:val="0"/>
          <w:divBdr>
            <w:top w:val="none" w:sz="0" w:space="0" w:color="auto"/>
            <w:left w:val="none" w:sz="0" w:space="0" w:color="auto"/>
            <w:bottom w:val="none" w:sz="0" w:space="0" w:color="auto"/>
            <w:right w:val="none" w:sz="0" w:space="0" w:color="auto"/>
          </w:divBdr>
        </w:div>
      </w:divsChild>
    </w:div>
    <w:div w:id="1450005769">
      <w:bodyDiv w:val="1"/>
      <w:marLeft w:val="0"/>
      <w:marRight w:val="0"/>
      <w:marTop w:val="0"/>
      <w:marBottom w:val="0"/>
      <w:divBdr>
        <w:top w:val="none" w:sz="0" w:space="0" w:color="auto"/>
        <w:left w:val="none" w:sz="0" w:space="0" w:color="auto"/>
        <w:bottom w:val="none" w:sz="0" w:space="0" w:color="auto"/>
        <w:right w:val="none" w:sz="0" w:space="0" w:color="auto"/>
      </w:divBdr>
    </w:div>
    <w:div w:id="1462071881">
      <w:bodyDiv w:val="1"/>
      <w:marLeft w:val="0"/>
      <w:marRight w:val="0"/>
      <w:marTop w:val="0"/>
      <w:marBottom w:val="0"/>
      <w:divBdr>
        <w:top w:val="none" w:sz="0" w:space="0" w:color="auto"/>
        <w:left w:val="none" w:sz="0" w:space="0" w:color="auto"/>
        <w:bottom w:val="none" w:sz="0" w:space="0" w:color="auto"/>
        <w:right w:val="none" w:sz="0" w:space="0" w:color="auto"/>
      </w:divBdr>
    </w:div>
    <w:div w:id="1498879833">
      <w:bodyDiv w:val="1"/>
      <w:marLeft w:val="0"/>
      <w:marRight w:val="0"/>
      <w:marTop w:val="0"/>
      <w:marBottom w:val="0"/>
      <w:divBdr>
        <w:top w:val="none" w:sz="0" w:space="0" w:color="auto"/>
        <w:left w:val="none" w:sz="0" w:space="0" w:color="auto"/>
        <w:bottom w:val="none" w:sz="0" w:space="0" w:color="auto"/>
        <w:right w:val="none" w:sz="0" w:space="0" w:color="auto"/>
      </w:divBdr>
    </w:div>
    <w:div w:id="1507087858">
      <w:bodyDiv w:val="1"/>
      <w:marLeft w:val="0"/>
      <w:marRight w:val="0"/>
      <w:marTop w:val="0"/>
      <w:marBottom w:val="0"/>
      <w:divBdr>
        <w:top w:val="none" w:sz="0" w:space="0" w:color="auto"/>
        <w:left w:val="none" w:sz="0" w:space="0" w:color="auto"/>
        <w:bottom w:val="none" w:sz="0" w:space="0" w:color="auto"/>
        <w:right w:val="none" w:sz="0" w:space="0" w:color="auto"/>
      </w:divBdr>
    </w:div>
    <w:div w:id="1533035420">
      <w:bodyDiv w:val="1"/>
      <w:marLeft w:val="0"/>
      <w:marRight w:val="0"/>
      <w:marTop w:val="0"/>
      <w:marBottom w:val="0"/>
      <w:divBdr>
        <w:top w:val="none" w:sz="0" w:space="0" w:color="auto"/>
        <w:left w:val="none" w:sz="0" w:space="0" w:color="auto"/>
        <w:bottom w:val="none" w:sz="0" w:space="0" w:color="auto"/>
        <w:right w:val="none" w:sz="0" w:space="0" w:color="auto"/>
      </w:divBdr>
    </w:div>
    <w:div w:id="1595431831">
      <w:bodyDiv w:val="1"/>
      <w:marLeft w:val="0"/>
      <w:marRight w:val="0"/>
      <w:marTop w:val="0"/>
      <w:marBottom w:val="0"/>
      <w:divBdr>
        <w:top w:val="none" w:sz="0" w:space="0" w:color="auto"/>
        <w:left w:val="none" w:sz="0" w:space="0" w:color="auto"/>
        <w:bottom w:val="none" w:sz="0" w:space="0" w:color="auto"/>
        <w:right w:val="none" w:sz="0" w:space="0" w:color="auto"/>
      </w:divBdr>
    </w:div>
    <w:div w:id="1613170232">
      <w:bodyDiv w:val="1"/>
      <w:marLeft w:val="0"/>
      <w:marRight w:val="0"/>
      <w:marTop w:val="0"/>
      <w:marBottom w:val="0"/>
      <w:divBdr>
        <w:top w:val="none" w:sz="0" w:space="0" w:color="auto"/>
        <w:left w:val="none" w:sz="0" w:space="0" w:color="auto"/>
        <w:bottom w:val="none" w:sz="0" w:space="0" w:color="auto"/>
        <w:right w:val="none" w:sz="0" w:space="0" w:color="auto"/>
      </w:divBdr>
    </w:div>
    <w:div w:id="1740668865">
      <w:bodyDiv w:val="1"/>
      <w:marLeft w:val="0"/>
      <w:marRight w:val="0"/>
      <w:marTop w:val="0"/>
      <w:marBottom w:val="0"/>
      <w:divBdr>
        <w:top w:val="none" w:sz="0" w:space="0" w:color="auto"/>
        <w:left w:val="none" w:sz="0" w:space="0" w:color="auto"/>
        <w:bottom w:val="none" w:sz="0" w:space="0" w:color="auto"/>
        <w:right w:val="none" w:sz="0" w:space="0" w:color="auto"/>
      </w:divBdr>
    </w:div>
    <w:div w:id="1771704062">
      <w:bodyDiv w:val="1"/>
      <w:marLeft w:val="0"/>
      <w:marRight w:val="0"/>
      <w:marTop w:val="0"/>
      <w:marBottom w:val="0"/>
      <w:divBdr>
        <w:top w:val="none" w:sz="0" w:space="0" w:color="auto"/>
        <w:left w:val="none" w:sz="0" w:space="0" w:color="auto"/>
        <w:bottom w:val="none" w:sz="0" w:space="0" w:color="auto"/>
        <w:right w:val="none" w:sz="0" w:space="0" w:color="auto"/>
      </w:divBdr>
    </w:div>
    <w:div w:id="1777751570">
      <w:bodyDiv w:val="1"/>
      <w:marLeft w:val="0"/>
      <w:marRight w:val="0"/>
      <w:marTop w:val="0"/>
      <w:marBottom w:val="0"/>
      <w:divBdr>
        <w:top w:val="none" w:sz="0" w:space="0" w:color="auto"/>
        <w:left w:val="none" w:sz="0" w:space="0" w:color="auto"/>
        <w:bottom w:val="none" w:sz="0" w:space="0" w:color="auto"/>
        <w:right w:val="none" w:sz="0" w:space="0" w:color="auto"/>
      </w:divBdr>
    </w:div>
    <w:div w:id="1889804893">
      <w:bodyDiv w:val="1"/>
      <w:marLeft w:val="0"/>
      <w:marRight w:val="0"/>
      <w:marTop w:val="0"/>
      <w:marBottom w:val="0"/>
      <w:divBdr>
        <w:top w:val="none" w:sz="0" w:space="0" w:color="auto"/>
        <w:left w:val="none" w:sz="0" w:space="0" w:color="auto"/>
        <w:bottom w:val="none" w:sz="0" w:space="0" w:color="auto"/>
        <w:right w:val="none" w:sz="0" w:space="0" w:color="auto"/>
      </w:divBdr>
    </w:div>
    <w:div w:id="1959599385">
      <w:bodyDiv w:val="1"/>
      <w:marLeft w:val="0"/>
      <w:marRight w:val="0"/>
      <w:marTop w:val="0"/>
      <w:marBottom w:val="0"/>
      <w:divBdr>
        <w:top w:val="none" w:sz="0" w:space="0" w:color="auto"/>
        <w:left w:val="none" w:sz="0" w:space="0" w:color="auto"/>
        <w:bottom w:val="none" w:sz="0" w:space="0" w:color="auto"/>
        <w:right w:val="none" w:sz="0" w:space="0" w:color="auto"/>
      </w:divBdr>
    </w:div>
    <w:div w:id="2127192307">
      <w:bodyDiv w:val="1"/>
      <w:marLeft w:val="0"/>
      <w:marRight w:val="0"/>
      <w:marTop w:val="0"/>
      <w:marBottom w:val="0"/>
      <w:divBdr>
        <w:top w:val="none" w:sz="0" w:space="0" w:color="auto"/>
        <w:left w:val="none" w:sz="0" w:space="0" w:color="auto"/>
        <w:bottom w:val="none" w:sz="0" w:space="0" w:color="auto"/>
        <w:right w:val="none" w:sz="0" w:space="0" w:color="auto"/>
      </w:divBdr>
    </w:div>
    <w:div w:id="213555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250/ijte.01.02.003" TargetMode="External"/><Relationship Id="rId3" Type="http://schemas.openxmlformats.org/officeDocument/2006/relationships/styles" Target="styles.xml"/><Relationship Id="rId7" Type="http://schemas.openxmlformats.org/officeDocument/2006/relationships/hyperlink" Target="http://www.iiste.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ijmr.net" TargetMode="Externa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111/0026-7902.001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AA8CA81-85B4-4796-B816-8F3A94FA6F59}"/>
      </w:docPartPr>
      <w:docPartBody>
        <w:p w:rsidR="001D3D0F" w:rsidRDefault="00A55DBA">
          <w:r w:rsidRPr="00DD3FA1">
            <w:rPr>
              <w:rStyle w:val="PlaceholderText"/>
            </w:rPr>
            <w:t>Click or tap here to enter text.</w:t>
          </w:r>
        </w:p>
      </w:docPartBody>
    </w:docPart>
    <w:docPart>
      <w:docPartPr>
        <w:name w:val="143E68A4B0EF4BACBE247BB07DF0D0D6"/>
        <w:category>
          <w:name w:val="General"/>
          <w:gallery w:val="placeholder"/>
        </w:category>
        <w:types>
          <w:type w:val="bbPlcHdr"/>
        </w:types>
        <w:behaviors>
          <w:behavior w:val="content"/>
        </w:behaviors>
        <w:guid w:val="{33BE2D6B-F43D-45E1-9CCE-D38FFA44F947}"/>
      </w:docPartPr>
      <w:docPartBody>
        <w:p w:rsidR="001D3D0F" w:rsidRDefault="00A55DBA" w:rsidP="00A55DBA">
          <w:pPr>
            <w:pStyle w:val="143E68A4B0EF4BACBE247BB07DF0D0D6"/>
          </w:pPr>
          <w:r w:rsidRPr="002856B4">
            <w:rPr>
              <w:rStyle w:val="PlaceholderText"/>
            </w:rPr>
            <w:t>Click or tap here to enter text.</w:t>
          </w:r>
        </w:p>
      </w:docPartBody>
    </w:docPart>
    <w:docPart>
      <w:docPartPr>
        <w:name w:val="6CCF7252C6EF45F39A0474CDD5E98595"/>
        <w:category>
          <w:name w:val="General"/>
          <w:gallery w:val="placeholder"/>
        </w:category>
        <w:types>
          <w:type w:val="bbPlcHdr"/>
        </w:types>
        <w:behaviors>
          <w:behavior w:val="content"/>
        </w:behaviors>
        <w:guid w:val="{0B4995EF-C57B-4E4E-A902-63F0A82AA3C6}"/>
      </w:docPartPr>
      <w:docPartBody>
        <w:p w:rsidR="00053140" w:rsidRDefault="0014271F" w:rsidP="0014271F">
          <w:pPr>
            <w:pStyle w:val="6CCF7252C6EF45F39A0474CDD5E98595"/>
          </w:pPr>
          <w:r w:rsidRPr="002856B4">
            <w:rPr>
              <w:rStyle w:val="PlaceholderText"/>
            </w:rPr>
            <w:t>Click or tap here to enter text.</w:t>
          </w:r>
        </w:p>
      </w:docPartBody>
    </w:docPart>
    <w:docPart>
      <w:docPartPr>
        <w:name w:val="E7F38D29679B4C0BBA8BBB29F0AD3E58"/>
        <w:category>
          <w:name w:val="General"/>
          <w:gallery w:val="placeholder"/>
        </w:category>
        <w:types>
          <w:type w:val="bbPlcHdr"/>
        </w:types>
        <w:behaviors>
          <w:behavior w:val="content"/>
        </w:behaviors>
        <w:guid w:val="{0136B8B9-147E-4300-8DF8-E803A80A5A29}"/>
      </w:docPartPr>
      <w:docPartBody>
        <w:p w:rsidR="00053140" w:rsidRDefault="0014271F" w:rsidP="0014271F">
          <w:pPr>
            <w:pStyle w:val="E7F38D29679B4C0BBA8BBB29F0AD3E58"/>
          </w:pPr>
          <w:r w:rsidRPr="002856B4">
            <w:rPr>
              <w:rStyle w:val="PlaceholderText"/>
            </w:rPr>
            <w:t>Click or tap here to enter text.</w:t>
          </w:r>
        </w:p>
      </w:docPartBody>
    </w:docPart>
    <w:docPart>
      <w:docPartPr>
        <w:name w:val="D14201930388465EAB962FB70C325B87"/>
        <w:category>
          <w:name w:val="General"/>
          <w:gallery w:val="placeholder"/>
        </w:category>
        <w:types>
          <w:type w:val="bbPlcHdr"/>
        </w:types>
        <w:behaviors>
          <w:behavior w:val="content"/>
        </w:behaviors>
        <w:guid w:val="{C707C844-B627-46CE-853E-9A1BEED9BDB8}"/>
      </w:docPartPr>
      <w:docPartBody>
        <w:p w:rsidR="00053140" w:rsidRDefault="0014271F" w:rsidP="0014271F">
          <w:pPr>
            <w:pStyle w:val="D14201930388465EAB962FB70C325B87"/>
          </w:pPr>
          <w:r w:rsidRPr="002856B4">
            <w:rPr>
              <w:rStyle w:val="PlaceholderText"/>
            </w:rPr>
            <w:t>Click or tap here to enter text.</w:t>
          </w:r>
        </w:p>
      </w:docPartBody>
    </w:docPart>
    <w:docPart>
      <w:docPartPr>
        <w:name w:val="2CD5008A7E094D4F981B87367E2B1FF8"/>
        <w:category>
          <w:name w:val="General"/>
          <w:gallery w:val="placeholder"/>
        </w:category>
        <w:types>
          <w:type w:val="bbPlcHdr"/>
        </w:types>
        <w:behaviors>
          <w:behavior w:val="content"/>
        </w:behaviors>
        <w:guid w:val="{B0EF88B3-3CBD-45DF-A7D2-E168E6F86273}"/>
      </w:docPartPr>
      <w:docPartBody>
        <w:p w:rsidR="00053140" w:rsidRDefault="0014271F" w:rsidP="0014271F">
          <w:pPr>
            <w:pStyle w:val="2CD5008A7E094D4F981B87367E2B1FF8"/>
          </w:pPr>
          <w:r w:rsidRPr="002856B4">
            <w:rPr>
              <w:rStyle w:val="PlaceholderText"/>
            </w:rPr>
            <w:t>Click or tap here to enter text.</w:t>
          </w:r>
        </w:p>
      </w:docPartBody>
    </w:docPart>
    <w:docPart>
      <w:docPartPr>
        <w:name w:val="52EF56BD207642BA99EB5B174F788BEC"/>
        <w:category>
          <w:name w:val="General"/>
          <w:gallery w:val="placeholder"/>
        </w:category>
        <w:types>
          <w:type w:val="bbPlcHdr"/>
        </w:types>
        <w:behaviors>
          <w:behavior w:val="content"/>
        </w:behaviors>
        <w:guid w:val="{20A76050-441A-4962-8E67-5644DD869C38}"/>
      </w:docPartPr>
      <w:docPartBody>
        <w:p w:rsidR="00053140" w:rsidRDefault="0014271F" w:rsidP="0014271F">
          <w:pPr>
            <w:pStyle w:val="52EF56BD207642BA99EB5B174F788BEC"/>
          </w:pPr>
          <w:r w:rsidRPr="002856B4">
            <w:rPr>
              <w:rStyle w:val="PlaceholderText"/>
            </w:rPr>
            <w:t>Click or tap here to enter text.</w:t>
          </w:r>
        </w:p>
      </w:docPartBody>
    </w:docPart>
    <w:docPart>
      <w:docPartPr>
        <w:name w:val="9AB1B5E87C724ABBA717C4C7C2CDCF0A"/>
        <w:category>
          <w:name w:val="General"/>
          <w:gallery w:val="placeholder"/>
        </w:category>
        <w:types>
          <w:type w:val="bbPlcHdr"/>
        </w:types>
        <w:behaviors>
          <w:behavior w:val="content"/>
        </w:behaviors>
        <w:guid w:val="{C7F9FC42-4859-4D18-BD3C-2C5CE6119DC8}"/>
      </w:docPartPr>
      <w:docPartBody>
        <w:p w:rsidR="00053140" w:rsidRDefault="0014271F" w:rsidP="0014271F">
          <w:pPr>
            <w:pStyle w:val="9AB1B5E87C724ABBA717C4C7C2CDCF0A"/>
          </w:pPr>
          <w:r w:rsidRPr="002856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BD6"/>
    <w:rsid w:val="00053140"/>
    <w:rsid w:val="0014271F"/>
    <w:rsid w:val="00170144"/>
    <w:rsid w:val="001D3D0F"/>
    <w:rsid w:val="00344BD6"/>
    <w:rsid w:val="003A04E0"/>
    <w:rsid w:val="00416ECD"/>
    <w:rsid w:val="004F7715"/>
    <w:rsid w:val="0055548A"/>
    <w:rsid w:val="00625E59"/>
    <w:rsid w:val="006A01B5"/>
    <w:rsid w:val="00724E41"/>
    <w:rsid w:val="007348F0"/>
    <w:rsid w:val="00755D41"/>
    <w:rsid w:val="007F0A56"/>
    <w:rsid w:val="008C5AC4"/>
    <w:rsid w:val="00956CBF"/>
    <w:rsid w:val="00987EA9"/>
    <w:rsid w:val="00A55DBA"/>
    <w:rsid w:val="00B11672"/>
    <w:rsid w:val="00BE5FB5"/>
    <w:rsid w:val="00D0461B"/>
    <w:rsid w:val="00D26DC4"/>
    <w:rsid w:val="00D8309B"/>
    <w:rsid w:val="00E2617C"/>
    <w:rsid w:val="00E92CE8"/>
    <w:rsid w:val="00FB24C0"/>
    <w:rsid w:val="00FB34D9"/>
    <w:rsid w:val="00FF701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271F"/>
    <w:rPr>
      <w:color w:val="666666"/>
    </w:rPr>
  </w:style>
  <w:style w:type="paragraph" w:customStyle="1" w:styleId="143E68A4B0EF4BACBE247BB07DF0D0D6">
    <w:name w:val="143E68A4B0EF4BACBE247BB07DF0D0D6"/>
    <w:rsid w:val="00A55DBA"/>
  </w:style>
  <w:style w:type="paragraph" w:customStyle="1" w:styleId="6CCF7252C6EF45F39A0474CDD5E98595">
    <w:name w:val="6CCF7252C6EF45F39A0474CDD5E98595"/>
    <w:rsid w:val="0014271F"/>
  </w:style>
  <w:style w:type="paragraph" w:customStyle="1" w:styleId="E7F38D29679B4C0BBA8BBB29F0AD3E58">
    <w:name w:val="E7F38D29679B4C0BBA8BBB29F0AD3E58"/>
    <w:rsid w:val="0014271F"/>
  </w:style>
  <w:style w:type="paragraph" w:customStyle="1" w:styleId="D14201930388465EAB962FB70C325B87">
    <w:name w:val="D14201930388465EAB962FB70C325B87"/>
    <w:rsid w:val="0014271F"/>
  </w:style>
  <w:style w:type="paragraph" w:customStyle="1" w:styleId="2CD5008A7E094D4F981B87367E2B1FF8">
    <w:name w:val="2CD5008A7E094D4F981B87367E2B1FF8"/>
    <w:rsid w:val="0014271F"/>
  </w:style>
  <w:style w:type="paragraph" w:customStyle="1" w:styleId="52EF56BD207642BA99EB5B174F788BEC">
    <w:name w:val="52EF56BD207642BA99EB5B174F788BEC"/>
    <w:rsid w:val="0014271F"/>
  </w:style>
  <w:style w:type="paragraph" w:customStyle="1" w:styleId="9AB1B5E87C724ABBA717C4C7C2CDCF0A">
    <w:name w:val="9AB1B5E87C724ABBA717C4C7C2CDCF0A"/>
    <w:rsid w:val="00142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0750EA-EDD0-4815-ACAF-99ADF244B3AC}">
  <we:reference id="wa104382081" version="1.55.1.0" store="en-US" storeType="OMEX"/>
  <we:alternateReferences>
    <we:reference id="WA104382081" version="1.55.1.0" store="en-US" storeType="OMEX"/>
  </we:alternateReferences>
  <we:properties>
    <we:property name="MENDELEY_CITATIONS" value="[{&quot;citationID&quot;:&quot;MENDELEY_CITATION_8a8c68fb-3acf-4dbf-a1ad-738ea7280154&quot;,&quot;properties&quot;:{&quot;noteIndex&quot;:0},&quot;isEdited&quot;:false,&quot;manualOverride&quot;:{&quot;isManuallyOverridden&quot;:true,&quot;citeprocText&quot;:&quot;(Leong &amp;#38; Ahmadi, 2017)&quot;,&quot;manualOverrideText&quot;:&quot;Leong  Ahmadi,( 2017)&quot;},&quot;citationTag&quot;:&quot;MENDELEY_CITATION_v3_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&quot;,&quot;citationItems&quot;:[{&quot;id&quot;:&quot;6d0b2b40-9639-3d8a-9891-d8f47d47ef1d&quot;,&quot;itemData&quot;:{&quot;type&quot;:&quot;article-journal&quot;,&quot;id&quot;:&quot;6d0b2b40-9639-3d8a-9891-d8f47d47ef1d&quot;,&quot;title&quot;:&quot;An Analysis of Factors Influencing Learners’ English Speaking Skill&quot;,&quot;author&quot;:[{&quot;family&quot;:&quot;Leong&quot;,&quot;given&quot;:&quot;Lai-Mei&quot;,&quot;parse-names&quot;:false,&quot;dropping-particle&quot;:&quot;&quot;,&quot;non-dropping-particle&quot;:&quot;&quot;},{&quot;family&quot;:&quot;Ahmadi&quot;,&quot;given&quot;:&quot;Seyedeh Masoumeh&quot;,&quot;parse-names&quot;:false,&quot;dropping-particle&quot;:&quot;&quot;,&quot;non-dropping-particle&quot;:&quot;&quot;}],&quot;container-title&quot;:&quot;International Journal of Research in English Education&quot;,&quot;DOI&quot;:&quot;10.18869/acadpub.ijree.2.1.34&quot;,&quot;ISSN&quot;:&quot;2538-3027&quot;,&quot;URL&quot;:&quot;http://ijreeonline.com/article-1-38-en.html&quot;,&quot;issued&quot;:{&quot;date-parts&quot;:[[2017,3,1]]},&quot;page&quot;:&quot;34-41&quot;,&quot;issue&quot;:&quot;1&quot;,&quot;volume&quot;:&quot;2&quot;,&quot;container-title-short&quot;:&quot;&quot;},&quot;isTemporary&quot;:false}]},{&quot;citationID&quot;:&quot;MENDELEY_CITATION_bbc9a00c-46cc-44ed-bca0-006c0371218d&quot;,&quot;properties&quot;:{&quot;noteIndex&quot;:0},&quot;isEdited&quot;:false,&quot;manualOverride&quot;:{&quot;isManuallyOverridden&quot;:true,&quot;citeprocText&quot;:&quot;(Sarah, 2023)&quot;,&quot;manualOverrideText&quot;:&quot;Sarah, muhajir, Sulastri, (2023).&quot;},&quot;citationTag&quot;:&quot;MENDELEY_CITATION_v3_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&quot;,&quot;citationItems&quot;:[{&quot;id&quot;:&quot;2cda0dcd-b919-3f86-99a9-cf8153ca62ed&quot;,&quot;itemData&quot;:{&quot;type&quot;:&quot;report&quot;,&quot;id&quot;:&quot;2cda0dcd-b919-3f86-99a9-cf8153ca62ed&quot;,&quot;title&quot;:&quot;THE IMPLEMENTATION OF STORYTELLING TO IMPROVE STUDENTS' VOCABULARY MASTERY IN ENGLISH LOVERS' COMMUNITY AT SMP NEGERI 8 MAKASSAR&quot;,&quot;author&quot;:[{&quot;family&quot;:&quot;Sarah&quot;,&quot;given&quot;:&quot;St&quot;,&quot;parse-names&quot;:false,&quot;dropping-particle&quot;:&quot;&quot;,&quot;non-dropping-particle&quot;:&quot;&quot;}],&quot;container-title&quot;:&quot;Agustus&quot;,&quot;issued&quot;:{&quot;date-parts&quot;:[[2023]]},&quot;abstract&quot;:&quot;Abstrak Pada penelitian ini berfokus pada implementasi storytelling untuk meningkatkan penguasaan kosa kata siswa di English Lovers Community. Tujuan dari penelitian ini yaitu untuk mengetahui penerapan storytelling beserta kendala penerapan storytelling dalam meningkatkan penguasaan kosa kata siswa. Penelitian ini menggunakan metode penelitian kualitatif dengan pendekatan deskriptif yang bertujuan untuk memberikan gambaran secara objektif. Teknik pengumpulan data yang digunakan yaitu observasi, wawancara, dan dokumentasi, sehingga diperoleh data yang faktual dan lebih akurat. Hasil penelitian menunjukkan bahwa penerapan storytelling pada English Lovers Community terbagi menjadi 3 yaitu kegiatan pendahuluan, kegiatan inti, dan kegiatan penutup. Adapun kendala yang dialami oleh guru dan siswa, seperti terbatasnya jam mengajar, siswa merasa tidak percaya diri, pengucapan kosa kata siswa yang masih salah, siswa kesulitan menghafal, siswa merasa gugup, terdapat kosa kata baru, bagian-bagian bercerita seperti intonasi suara, pendalaman karakter, dan ekspresi. Meski demikian, kendala tersebut dapat diatasi dengan memaksimalkan waktu dan memotivasi siswa serta terus berlatih sehingga penguasaan kosa kata siswa meningkat. Abstrack This research focused on the implementation of storytelling to improve students' vocabulary mastery in English Lovers Community. The purpose of this research was to find out the implementation of storytelling and the obstacles of the implementation of storytelling in improving students' vocabulary mastery. This research used a qualitative research method with a descriptive approach which aimed to provide an objective description. Data collection techniques which used were observation, interviews, and documentation, in order to obtain factual and more accurate data. The results of this research indicated that the implementation of storytelling in the English Lovers Community was divided into 3 namely, preliminary activities, core activities, and closing activities. As for the obstacles experienced by teachers and students, such as limited teaching hours, students did not feel confident, students' pronunciation of vocabulary that was&quot;,&quot;issue&quot;:&quot;2&quot;,&quot;volume&quot;:&quot;2&quot;,&quot;container-title-short&quot;:&quot;&quot;},&quot;isTemporary&quot;:false}]},{&quot;citationID&quot;:&quot;MENDELEY_CITATION_93f46483-5aa6-4a2c-b4cd-f2015d425824&quot;,&quot;properties&quot;:{&quot;noteIndex&quot;:0},&quot;isEdited&quot;:false,&quot;manualOverride&quot;:{&quot;isManuallyOverridden&quot;:true,&quot;citeprocText&quot;:&quot;(Omidvar &amp;#38; Bahadorfar, 2014)&quot;,&quot;manualOverrideText&quot;:&quot;Omidvar &amp; Bahadorfar, (2014)&quot;},&quot;citationTag&quot;:&quot;MENDELEY_CITATION_v3_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&quot;,&quot;citationItems&quot;:[{&quot;id&quot;:&quot;b2a126b5-9a6c-3169-94af-b9998ca1e5d2&quot;,&quot;itemData&quot;:{&quot;type&quot;:&quot;report&quot;,&quot;id&quot;:&quot;b2a126b5-9a6c-3169-94af-b9998ca1e5d2&quot;,&quot;title&quot;:&quot;TECHNOLOGY IN TEACHING SPEAKING SKILL&quot;,&quot;author&quot;:[{&quot;family&quot;:&quot;Omidvar&quot;,&quot;given&quot;:&quot;Reza&quot;,&quot;parse-names&quot;:false,&quot;dropping-particle&quot;:&quot;&quot;,&quot;non-dropping-particle&quot;:&quot;&quot;},{&quot;family&quot;:&quot;Bahadorfar&quot;,&quot;given&quot;:&quot;Maryam&quot;,&quot;parse-names&quot;:false,&quot;dropping-particle&quot;:&quot;&quot;,&quot;non-dropping-particle&quot;:&quot;&quot;}],&quot;container-title&quot;:&quot;TECHNOLOGY IN TEACHING SPEAKING SKILL Article in International Journal of Multidisciplinary Research Review&quot;,&quot;URL&quot;:&quot;http://www.aijmr.net&quot;,&quot;issued&quot;:{&quot;date-parts&quot;:[[2014]]},&quot;abstract&quot;:&quot;Speaking is one of the skills that have to be mastered by students in learning English. Speaking is an essential tool for communicating. In the classroom, improving the speaking abilities of students has always been a concern. In the fast developing 21st century various innovative technologies are being introduced to teach speaking skill in the classrooms. Technology is the vehicle to get access with this modernized world. More than the process of communication, trade and transactions, today technology is widely used in educational sectors. Technological tools have been regarded as ways of helping students improve language skills such as speaking skill. Internet, podcasts, video conferencing, videos and speech recognition software are considered the best tools for teaching speaking skill. This paper aims to discuss some modern technologies available for teachers of English today to enhance speaking skill of second or foreign language learners.&quot;,&quot;container-title-short&quot;:&quot;&quot;},&quot;isTemporary&quot;:false}]},{&quot;citationID&quot;:&quot;MENDELEY_CITATION_fa2ad610-34dc-4c6a-b7ad-dfae726b6259&quot;,&quot;properties&quot;:{&quot;noteIndex&quot;:0},&quot;isEdited&quot;:false,&quot;manualOverride&quot;:{&quot;isManuallyOverridden&quot;:true,&quot;citeprocText&quot;:&quot;(Desi et al., 2017)&quot;,&quot;manualOverrideText&quot;:&quot;Desi et al., (2017)&quot;},&quot;citationTag&quot;:&quot;MENDELEY_CITATION_v3_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&quot;,&quot;citationItems&quot;:[{&quot;id&quot;:&quot;2ee9e7ee-ecc0-3ebf-ad3d-467773243a74&quot;,&quot;itemData&quot;:{&quot;type&quot;:&quot;report&quot;,&quot;id&quot;:&quot;2ee9e7ee-ecc0-3ebf-ad3d-467773243a74&quot;,&quot;title&quot;:&quot;KESALAHAN SISWA DALAM BERPIDATO BAHASA INGGRIS&quot;,&quot;author&quot;:[{&quot;family&quot;:&quot;Desi&quot;,&quot;given&quot;:&quot;Neni&quot;,&quot;parse-names&quot;:false,&quot;dropping-particle&quot;:&quot;&quot;,&quot;non-dropping-particle&quot;:&quot;&quot;},{&quot;family&quot;:&quot;Pondok&quot;,&quot;given&quot;:&quot;Fajarwati&quot;,&quot;parse-names&quot;:false,&quot;dropping-particle&quot;:&quot;&quot;,&quot;non-dropping-particle&quot;:&quot;&quot;},{&quot;family&quot;:&quot;Usuluddin&quot;,&quot;given&quot;:&quot;Pesantren&quot;,&quot;parse-names&quot;:false,&quot;dropping-particle&quot;:&quot;&quot;,&quot;non-dropping-particle&quot;:&quot;&quot;},{&quot;family&quot;:&quot;Selatan&quot;,&quot;given&quot;:&quot;Lampung&quot;,&quot;parse-names&quot;:false,&quot;dropping-particle&quot;:&quot;&quot;,&quot;non-dropping-particle&quot;:&quot;&quot;}],&quot;container-title&quot;:&quot;JOURNAL of APPLIED LINGUISTIC REVIEW&quot;,&quot;issued&quot;:{&quot;date-parts&quot;:[[2017]]},&quot;abstract&quot;:&quot;This study aimed to analyze the kind of error in English speech of public speaking, to identify the cause of error in English speech of public speaking, and to identify the impact of error in English speech of public speaking. This research conducted in class VIII of Ushuluddin Boarding School South of Lampung. This research employed a qualitative approach and used content analysis as the method of study. A data of the research was 15 documentation record of student's English speech. To find out the error in students English speech of public speaking, the surface structure taxonomy was used for analyzing of phonology error, and the linguistic category classification and the surface structure taxonomy were used for analyzing of morphology and syntax error.The findings show; (1) the kinds of error in phonology were 156 substitution errors, 136 omission errors and 57 addition errors. Therefore the most dominant error in phonology was substitution error of vowel (102). The total of number errors in morphology and syntax were 169 errors, and the most dominant error in morphology and syntax was diction errors (50). The kinds of error in morphology and syntax were 83 misformation errors, 46 misordering errors, 33 omission errors and 7 addition errors. (2) The cause of error in phonology, morphology and syntax was intra language. Intra language is the error made by the learners in learning English. (3) There are found two impacts of errors in student's speech; 1) an error in phonology called global error. Global error is makes an utterance difficult to understand. 2) An error in morphology and syntax called local error. Local error is not influence a message of the speech. Keywords: error analysis, english speech, kind of error, cause of error and the influence of error.&quot;,&quot;issue&quot;:&quot;1&quot;,&quot;volume&quot;:&quot;2&quot;,&quot;container-title-short&quot;:&quot;&quot;},&quot;isTemporary&quot;:false}]},{&quot;citationID&quot;:&quot;MENDELEY_CITATION_58454be9-5364-48cb-811e-30a5d278022a&quot;,&quot;properties&quot;:{&quot;noteIndex&quot;:0},&quot;isEdited&quot;:false,&quot;manualOverride&quot;:{&quot;isManuallyOverridden&quot;:true,&quot;citeprocText&quot;:&quot;(Li et al., 2019)&quot;,&quot;manualOverrideText&quot;:&quot;Chen, &amp; Sun, (2019)&quot;},&quot;citationTag&quot;:&quot;MENDELEY_CITATION_v3_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&quot;,&quot;citationItems&quot;:[{&quot;id&quot;:&quot;953d7221-0bc0-38e0-930b-16fc9b785c5c&quot;,&quot;itemData&quot;:{&quot;type&quot;:&quot;article-journal&quot;,&quot;id&quot;:&quot;953d7221-0bc0-38e0-930b-16fc9b785c5c&quot;,&quot;title&quot;:&quot;The effects of blended learning on knowledge, skills, and satisfaction in nursing students: A meta-analysis&quot;,&quot;author&quot;:[{&quot;family&quot;:&quot;Li&quot;,&quot;given&quot;:&quot;Cheng&quot;,&quot;parse-names&quot;:false,&quot;dropping-particle&quot;:&quot;&quot;,&quot;non-dropping-particle&quot;:&quot;&quot;},{&quot;family&quot;:&quot;He&quot;,&quot;given&quot;:&quot;Jing&quot;,&quot;parse-names&quot;:false,&quot;dropping-particle&quot;:&quot;&quot;,&quot;non-dropping-particle&quot;:&quot;&quot;},{&quot;family&quot;:&quot;Yuan&quot;,&quot;given&quot;:&quot;Chenxi&quot;,&quot;parse-names&quot;:false,&quot;dropping-particle&quot;:&quot;&quot;,&quot;non-dropping-particle&quot;:&quot;&quot;},{&quot;family&quot;:&quot;Chen&quot;,&quot;given&quot;:&quot;Bin&quot;,&quot;parse-names&quot;:false,&quot;dropping-particle&quot;:&quot;&quot;,&quot;non-dropping-particle&quot;:&quot;&quot;},{&quot;family&quot;:&quot;Sun&quot;,&quot;given&quot;:&quot;Zhiling&quot;,&quot;parse-names&quot;:false,&quot;dropping-particle&quot;:&quot;&quot;,&quot;non-dropping-particle&quot;:&quot;&quot;}],&quot;container-title&quot;:&quot;Nurse Education Today&quot;,&quot;accessed&quot;:{&quot;date-parts&quot;:[[2023,6,17]]},&quot;DOI&quot;:&quot;10.1016/J.NEDT.2019.08.004&quot;,&quot;ISSN&quot;:&quot;0260-6917&quot;,&quot;PMID&quot;:&quot;31437783&quot;,&quot;issued&quot;:{&quot;date-parts&quot;:[[2019,11,1]]},&quot;page&quot;:&quot;51-57&quot;,&quot;abstract&quot;:&quot;Objective: The aim of this meta-analysis is to investigate the effects of blended learning on nursing students' knowledge, skills and satisfaction. Methods: We searched EMBASE, PubMed, CINAHL, Cochrane Library for publications in English up to December 2018. Two researchers independently screened the literature and extracted the data. Meta-analysis was performed with Revman5.0 for the eligible studies. Results: A total of 8 studies met the inclusion criteria of meta-analysis, including 574 nursing students. Compared with traditional teaching, blended learning could effectively improve nursing students' knowledge (SMD = 0.70, 95% CI [0.52, 0.87], P &lt; 0.00001) and satisfaction (SMD = 0.72, 95% CI [0.08, 0.59], P = 0.01), and tended to improve the skills although without significant difference (SMD = 0.58, 95% CI [−0.17, 1.32], P = 0.13). Conclusions: Blended learning can effectively improve the knowledge and satisfaction of nursing students. Therefore, blended learning can be used as a teaching method in nursing education.&quot;,&quot;publisher&quot;:&quot;Churchill Livingstone&quot;,&quot;volume&quot;:&quot;82&quot;,&quot;container-title-short&quot;:&quot;Nurse Educ Today&quot;},&quot;isTemporary&quot;:false}]},{&quot;citationID&quot;:&quot;MENDELEY_CITATION_5d488f20-9d08-4f05-b95f-dbeb73d7d6e0&quot;,&quot;properties&quot;:{&quot;noteIndex&quot;:0},&quot;isEdited&quot;:false,&quot;manualOverride&quot;:{&quot;isManuallyOverridden&quot;:false,&quot;citeprocText&quot;:&quot;(Gay et al., n.d.)&quot;,&quot;manualOverrideText&quot;:&quot;&quot;},&quot;citationTag&quot;:&quot;MENDELEY_CITATION_v3_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&quot;,&quot;citationItems&quot;:[{&quot;id&quot;:&quot;ea7735ec-d274-32e2-bb33-8ec3195ba4d1&quot;,&quot;itemData&quot;:{&quot;type&quot;:&quot;report&quot;,&quot;id&quot;:&quot;ea7735ec-d274-32e2-bb33-8ec3195ba4d1&quot;,&quot;title&quot;:&quot;EDUCATIONAL RESEARCH&quot;,&quot;author&quot;:[{&quot;family&quot;:&quot;Gay&quot;,&quot;given&quot;:&quot;LR&quot;,&quot;parse-names&quot;:false,&quot;dropping-particle&quot;:&quot;&quot;,&quot;non-dropping-particle&quot;:&quot;&quot;},{&quot;family&quot;:&quot;Mills&quot;,&quot;given&quot;:&quot;Geoffrey E&quot;,&quot;parse-names&quot;:false,&quot;dropping-particle&quot;:&quot;&quot;,&quot;non-dropping-particle&quot;:&quot;&quot;},{&quot;family&quot;:&quot;Airasian&quot;,&quot;given&quot;:&quot;Peter&quot;,&quot;parse-names&quot;:false,&quot;dropping-particle&quot;:&quot;&quot;,&quot;non-dropping-particle&quot;:&quot;&quot;}],&quot;container-title-short&quot;:&quot;&quot;},&quot;isTemporary&quot;:false}]},{&quot;citationID&quot;:&quot;MENDELEY_CITATION_25b276e5-229b-4dcf-85ad-5382aa3eb3fe&quot;,&quot;properties&quot;:{&quot;noteIndex&quot;:0},&quot;isEdited&quot;:false,&quot;manualOverride&quot;:{&quot;isManuallyOverridden&quot;:true,&quot;citeprocText&quot;:&quot;(Arikunto, 2012)&quot;,&quot;manualOverrideText&quot;:&quot;Arikunto (2012)&quot;},&quot;citationTag&quot;:&quot;MENDELEY_CITATION_v3_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&quot;,&quot;citationItems&quot;:[{&quot;id&quot;:&quot;fe224038-12e7-340f-9398-734683810dcd&quot;,&quot;itemData&quot;:{&quot;type&quot;:&quot;article&quot;,&quot;id&quot;:&quot;fe224038-12e7-340f-9398-734683810dcd&quot;,&quot;title&quot;:&quot;Prosedur penelitian : suatu pendekatan praktik / Suharsimi Arikunto | OPAC Perpustakaan Nasional RI.&quot;,&quot;author&quot;:[{&quot;family&quot;:&quot;Arikunto&quot;,&quot;given&quot;:&quot;Suharsimi&quot;,&quot;parse-names&quot;:false,&quot;dropping-particle&quot;:&quot;&quot;,&quot;non-dropping-particle&quot;:&quot;&quot;}],&quot;container-title&quot;:&quot;Jakarta: Rineka Cipta&quot;,&quot;issued&quot;:{&quot;date-parts&quot;:[[2012]]},&quot;abstract&quot;:&quot;Title: Prosedur penelitian : suatu pendekatan praktik / Suharsimi Arikunto, Author: Suharsimi Arikunto, Publisher: Jakarta : Rineka Cipta 2010, Subject: Penelitian, Metode , Isbn: 978-979-518-998-5, Type: Monograf&quot;,&quot;container-title-short&quot;:&quot;&quot;},&quot;isTemporary&quot;:false}]},{&quot;citationID&quot;:&quot;MENDELEY_CITATION_62c48b96-d32e-4aa3-b2c9-8f41e66e6472&quot;,&quot;properties&quot;:{&quot;noteIndex&quot;:0},&quot;isEdited&quot;:false,&quot;manualOverride&quot;:{&quot;isManuallyOverridden&quot;:true,&quot;citeprocText&quot;:&quot;(Pabro-Maquidato, 2021)&quot;,&quot;manualOverrideText&quot;:&quot;Pabro Maquidato (2021)&quot;},&quot;citationTag&quot;:&quot;MENDELEY_CITATION_v3_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&quot;,&quot;citationItems&quot;:[{&quot;id&quot;:&quot;a0947bc2-eb84-38e3-a702-d899dc6204ae&quot;,&quot;itemData&quot;:{&quot;type&quot;:&quot;article-journal&quot;,&quot;id&quot;:&quot;a0947bc2-eb84-38e3-a702-d899dc6204ae&quot;,&quot;title&quot;:&quot;The Experience of English Speaking Anxiety and Coping Strategies: A Transcendental Phenomenological Study&quot;,&quot;author&quot;:[{&quot;family&quot;:&quot;Pabro-Maquidato&quot;,&quot;given&quot;:&quot;Ivy Marie&quot;,&quot;parse-names&quot;:false,&quot;dropping-particle&quot;:&quot;&quot;,&quot;non-dropping-particle&quot;:&quot;&quot;}],&quot;container-title&quot;:&quot;Transcendental Phenomenological Study. International Journal of TESOL &amp; Education&quot;,&quot;DOI&quot;:&quot;10.11250/ijte.01.02.003&quot;,&quot;issued&quot;:{&quot;date-parts&quot;:[[2021]]},&quot;page&quot;:&quot;45-64&quot;,&quot;issue&quot;:&quot;2&quot;,&quot;volume&quot;:&quot;1&quot;,&quot;container-title-short&quot;:&quot;&quot;},&quot;isTemporary&quot;:false}]},{&quot;citationID&quot;:&quot;MENDELEY_CITATION_24bf541b-549b-41dc-8e24-767d1b04c113&quot;,&quot;properties&quot;:{&quot;noteIndex&quot;:0},&quot;isEdited&quot;:false,&quot;manualOverride&quot;:{&quot;isManuallyOverridden&quot;:true,&quot;citeprocText&quot;:&quot;(Spielmann &amp;#38; Radnofsky, 2001)&quot;,&quot;manualOverrideText&quot;:&quot;Spielmann &amp; Radnofsky. (2001)&quot;},&quot;citationTag&quot;:&quot;MENDELEY_CITATION_v3_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&quot;,&quot;citationItems&quot;:[{&quot;id&quot;:&quot;c09cce47-aae5-3cb7-add3-efc84e5a8062&quot;,&quot;itemData&quot;:{&quot;type&quot;:&quot;article-journal&quot;,&quot;id&quot;:&quot;c09cce47-aae5-3cb7-add3-efc84e5a8062&quot;,&quot;title&quot;:&quot;Learning language under tension: New directions from a qualitative study&quot;,&quot;author&quot;:[{&quot;family&quot;:&quot;Spielmann&quot;,&quot;given&quot;:&quot;Guy&quot;,&quot;parse-names&quot;:false,&quot;dropping-particle&quot;:&quot;&quot;,&quot;non-dropping-particle&quot;:&quot;&quot;},{&quot;family&quot;:&quot;Radnofsky&quot;,&quot;given&quot;:&quot;Mary L.&quot;,&quot;parse-names&quot;:false,&quot;dropping-particle&quot;:&quot;&quot;,&quot;non-dropping-particle&quot;:&quot;&quot;}],&quot;container-title&quot;:&quot;Modern Language Journal&quot;,&quot;DOI&quot;:&quot;10.1111/0026-7902.00108&quot;,&quot;ISSN&quot;:&quot;15404781&quot;,&quot;issued&quot;:{&quot;date-parts&quot;:[[2001]]},&quot;abstract&quot;:&quot;This article examines the role of tension in the process of instructed second/foreign language acquisition, on the basis of findings from a comprehensive ethnography of the 7-week intensive beginners' class in the summer French School of Middlebury College. This project both completes and challenges the current research paradigm on \&quot;language anxiety,\&quot; as it shifts the focus on the negative (anxiety) to a study of tension, defined as an unstable phenomenon that may be generated by any situation or event and may be perceived differently by each individual experiencing it. Our findings confirm that, regardless of its cause and manifestations, tension may engender euphoric or dysphoric effects (perceived as beneficial or detrimental), but also non-euphoric or non-dysphoric effects whose salience had previously not been established. These valuations appear linked not to the allegedly objective quality of instruction, materials, and learning environment, but to personal expectations and a priori beliefs about language learning. In addition, we found it necessary to separate operationally the effects of tension in the cognitive and the affective domains, and assess these effects qualitatively, rather than quantitatively, because students reacted most productively not to the degree of difficulty and expectation in the course, or to the reduction of affective dysphoria (or \&quot;anxiety\&quot;) by a nonthreatening teaching style, but to the quality of materials and activities. Their overall perception of the learning experience was ultimately bound to the opportunity to reinvent themselves successfully in the target language. Achievement of linguistic or communicative proficiency mattered less than the satisfactory development of an emerging L2 self, which had to be fostered by a curriculum and instructional method providing the best possible balance of both cognitive and affective euphoric tension. In retrospect, dysphoria under its various guises was not found to play a particularly strong role, because it was dismissed and forgotten in a remarkable \&quot;amnesty effect\&quot; triggered by the students' realization of their eventual achievements in the program. ©2001 The Modern Language Journal.&quot;,&quot;issue&quot;:&quot;2&quot;,&quot;volume&quot;:&quot;85&quot;,&quot;container-title-short&quot;:&quot;&quot;},&quot;isTemporary&quot;:false}]},{&quot;citationID&quot;:&quot;MENDELEY_CITATION_ca7e414b-0bc5-4597-aabf-b2e25b998869&quot;,&quot;properties&quot;:{&quot;noteIndex&quot;:0},&quot;isEdited&quot;:false,&quot;manualOverride&quot;:{&quot;isManuallyOverridden&quot;:true,&quot;citeprocText&quot;:&quot;(Liu, 2007)&quot;,&quot;manualOverrideText&quot;:&quot;Liu (2007)&quot;},&quot;citationTag&quot;:&quot;MENDELEY_CITATION_v3_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&quot;,&quot;citationItems&quot;:[{&quot;id&quot;:&quot;318d3e34-c753-38dc-a1d3-bc2224f400ad&quot;,&quot;itemData&quot;:{&quot;type&quot;:&quot;article-journal&quot;,&quot;id&quot;:&quot;318d3e34-c753-38dc-a1d3-bc2224f400ad&quot;,&quot;title&quot;:&quot;Anxiety in oral English classrooms: A case study in China&quot;,&quot;author&quot;:[{&quot;family&quot;:&quot;Liu&quot;,&quot;given&quot;:&quot;Meihua&quot;,&quot;parse-names&quot;:false,&quot;dropping-particle&quot;:&quot;&quot;,&quot;non-dropping-particle&quot;:&quot;&quot;}],&quot;container-title&quot;:&quot;Indonesian Journal of English Language Teaching&quot;,&quot;issued&quot;:{&quot;date-parts&quot;:[[2007]]},&quot;abstract&quot;:&quot;This paper reports the result of a case study on anxiety in oral English classrooms in a Chinese university. By way of survey and reflective journals, the study revealed that (1) anxiety was experienced by a considerable number of students when speaking English in class, (2) the students reported to be the most anxious when singled out to speak English in class or giving presentations at the front while the least during pair work, (3) a multitude of variables such as lack of vocabulary, low English proficiency and memory disassociation contributed to student anxiety in class, and (4) most students felt helpless about being anxious when speaking English in class. Finally, some suggestions were discussed in order to help students reduce anxiety and become more confident to speak English in oral language classrooms, thus ultimately enhance their learning of oral English.&quot;,&quot;issue&quot;:&quot;1&quot;,&quot;volume&quot;:&quot;3&quot;,&quot;container-title-short&quot;:&quot;&quot;},&quot;isTemporary&quot;:false}]},{&quot;citationID&quot;:&quot;MENDELEY_CITATION_d8100325-eedf-4cdb-ba87-52f87cae87f2&quot;,&quot;properties&quot;:{&quot;noteIndex&quot;:0},&quot;isEdited&quot;:false,&quot;manualOverride&quot;:{&quot;isManuallyOverridden&quot;:true,&quot;citeprocText&quot;:&quot;(Aco Syarif &amp;#38; Mutmainnah, n.d.)&quot;,&quot;manualOverrideText&quot;:&quot;Aco Syarif &amp; Mutmainnah (2017)&quot;},&quot;citationTag&quot;:&quot;MENDELEY_CITATION_v3_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&quot;,&quot;citationItems&quot;:[{&quot;id&quot;:&quot;39bfbc7a-49f8-3cd0-8fa6-ab11bdc09284&quot;,&quot;itemData&quot;:{&quot;type&quot;:&quot;report&quot;,&quot;id&quot;:&quot;39bfbc7a-49f8-3cd0-8fa6-ab11bdc09284&quot;,&quot;title&quot;:&quot;THE EFFECT OF ENGLISH SPEECH ACTIVITY TOWARD THE PSYCHOLOGICAL ASPECT IN SPEAKING ENGLISH FOR THE SECOND SEMESTER STUDENTS OF ENGLISH DEPARTMENT AT UNIVERSITAS SULAWESI BARAT Aco Syarif 1 and Muthmainnah 2&quot;,&quot;author&quot;:[{&quot;family&quot;:&quot;Aco Syarif&quot;,&quot;given&quot;:&quot;&quot;,&quot;parse-names&quot;:false,&quot;dropping-particle&quot;:&quot;&quot;,&quot;non-dropping-particle&quot;:&quot;&quot;},{&quot;family&quot;:&quot;Mutmainnah&quot;,&quot;given&quot;:&quot;&quot;,&quot;parse-names&quot;:false,&quot;dropping-particle&quot;:&quot;&quot;,&quot;non-dropping-particle&quot;:&quot;&quot;}],&quot;abstract&quot;:&quot;This research is aimed at finding out: (1) whether or not the use of English speech activity effects the students' motivation for the second semester students of English Department at Universitas Sulawesi Barat and (2) whether or not the second semester students of English Department at Universitas Sulawesi Barat are interested in speaking English through English speech activity. This research applied quasi-experimental research method. The population of the research was all second semester students of English Department at Universitas Sulawesi Barat. The researcher chose class II.A as experimental group (16 students) and class II.B as control group (16 students) as sample of the research. The data of the research were collected by using two kinds of instruments, namely speaking test and questionnaire. Speaking test (interview) was used to obtain data of the students' speaking ability and questionnaire was used to know the students interest in speaking through English speech activity. The result of data analysis showed that there was significant difference between the students' score who were taught by using English speech activity and re-telling. It was proved by the mean score of the experimental class which was higher than control group in posttest (79.06&gt;73.37). Based on data analysis, the researcher concluded that: the use of English speech activity can improve students' speaking ability and make the students interested in speaking English.&quot;,&quot;container-title-short&quot;:&quot;&quot;},&quot;isTemporary&quot;:false}]},{&quot;citationID&quot;:&quot;MENDELEY_CITATION_47a591df-d090-4aef-88d1-e231bc5de73b&quot;,&quot;properties&quot;:{&quot;noteIndex&quot;:0},&quot;isEdited&quot;:false,&quot;manualOverride&quot;:{&quot;isManuallyOverridden&quot;:true,&quot;citeprocText&quot;:&quot;(Oseno Gudu, 2015)&quot;,&quot;manualOverrideText&quot;:&quot;Oseno Gudu (2015)&quot;},&quot;citationTag&quot;:&quot;MENDELEY_CITATION_v3_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&quot;,&quot;citationItems&quot;:[{&quot;id&quot;:&quot;be7b637c-c3ba-3ee5-84e6-b18f55b797c8&quot;,&quot;itemData&quot;:{&quot;type&quot;:&quot;report&quot;,&quot;id&quot;:&quot;be7b637c-c3ba-3ee5-84e6-b18f55b797c8&quot;,&quot;title&quot;:&quot;Journal of Education and Practice www.iiste.org ISSN&quot;,&quot;author&quot;:[{&quot;family&quot;:&quot;Oseno Gudu&quot;,&quot;given&quot;:&quot;Benter&quot;,&quot;parse-names&quot;:false,&quot;dropping-particle&quot;:&quot;&quot;,&quot;non-dropping-particle&quot;:&quot;&quot;}],&quot;URL&quot;:&quot;www.iiste.org&quot;,&quot;issued&quot;:{&quot;date-parts&quot;:[[2015]]},&quot;abstract&quot;:&quot;There is a general public concern in Kenya that majority of Form Four school leavers lack communicative and linguistic competence and thus cannot sustain conversation in English language without occasionally code switching to Sheng or Kiswahili. This study sought to find out the classroom activities used by teachers to promote learners' active participation in speaking skills lessons in eight secondary schools in Eldoret Municipality, Kenya. The study was based on Krashen's (1985), Monitor Model specifically the input and the affective filter hypotheses which emphasize that learners acquire target language when they are motivated and involved actively in the learning process. The study adopted mixed methods design and simple random sampling to select schools, students and English language teachers from National, Provincial and District schools. In certain cases, purposive sampling technique was also used. Data on classroom activities used to teach speaking skills were collected using Questionnaires administered to teachers and students, direct observation during speaking skills lessons in Form three classrooms. The data collected was analyzed using descriptive statistics. The study found out that: there was variation in use of classroom activities for example discussion was the most used classroom activity while oral drill was the least used, during classroom discussions, students code switched to Kiswahili or Sheng due to low oral skills and teachers did not integrate various classroom activities in one lesson thus denied learners chances of using authentic language in context. The study recommends that: 1) students should be given chances to practice using authentic English language in context, 2) teachers should integrate various activities in a lesson to meet learners' needs and 3) Curriculum to acknowledge learners' cultural backgrounds in order to enhance their learning outcomes. This study is useful to language educators and teachers of English language.&quot;,&quot;publisher&quot;:&quot;Online&quot;,&quot;issue&quot;:&quot;35&quot;,&quot;volume&quot;:&quot;6&quot;,&quot;container-title-short&quot;:&quot;&quot;},&quot;isTemporary&quot;:false}]},{&quot;citationID&quot;:&quot;MENDELEY_CITATION_20f294a1-9e0b-44dd-8441-060baa618ab6&quot;,&quot;properties&quot;:{&quot;noteIndex&quot;:0},&quot;isEdited&quot;:false,&quot;manualOverride&quot;:{&quot;isManuallyOverridden&quot;:true,&quot;citeprocText&quot;:&quot;(Helping Students Overcome Foreign Language Speaking Anxiety in the English Classroom: Theoretical Issues and Practical Recommendations Iakovos Tsiplakides (Corresponding Author), 2009)&quot;,&quot;manualOverrideText&quot;:&quot;Tsiplakides &amp; Keramida (2009)&quot;},&quot;citationTag&quot;:&quot;MENDELEY_CITATION_v3_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&quot;,&quot;citationItems&quot;:[{&quot;id&quot;:&quot;4ece2714-a551-3235-87ec-dd635d02cee7&quot;,&quot;itemData&quot;:{&quot;type&quot;:&quot;report&quot;,&quot;id&quot;:&quot;4ece2714-a551-3235-87ec-dd635d02cee7&quot;,&quot;title&quot;:&quot;Helping Students Overcome Foreign Language Speaking Anxiety in the English Classroom: Theoretical Issues and Practical Recommendations Iakovos Tsiplakides (Corresponding author)&quot;,&quot;issued&quot;:{&quot;date-parts&quot;:[[2009]]},&quot;abstract&quot;:&quot;Despite the fact that foreign language speaking anxiety is a common phenomenon in the teaching of English as a foreign language in Greece, teachers do not always identify anxious students, and often attribute their unwillingness to participate in speaking tasks to factors such as lack of motivation, or low performance. This article aims to contribute to the literature on language anxiety and to provide teachers with strategies for reducing foreign language speaking anxiety stemming from students' fear of negative evaluation from their peers and perception of low ability. Using qualitative research, it presents a classroom-based case study which aims at examining the characteristics of anxious students with a view to implementing classroom interventions to reduce foreign language speaking anxiety. The effectiveness of these interventions is also presented and evaluated, and the pedagogical implications of the findings are discussed.&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BC762-CB2B-44F9-820C-0271E83C4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8</Pages>
  <Words>3123</Words>
  <Characters>17807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Hasni An</dc:creator>
  <cp:keywords/>
  <dc:description/>
  <cp:lastModifiedBy>ASUS A416JAO- VIPS322</cp:lastModifiedBy>
  <cp:revision>37</cp:revision>
  <dcterms:created xsi:type="dcterms:W3CDTF">2024-08-06T03:20:00Z</dcterms:created>
  <dcterms:modified xsi:type="dcterms:W3CDTF">2026-06-29T06:04:00Z</dcterms:modified>
</cp:coreProperties>
</file>